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897A7" w14:textId="77777777" w:rsidR="00864537" w:rsidRDefault="006431F1" w:rsidP="00B7007B">
      <w:pPr>
        <w:spacing w:line="360" w:lineRule="auto"/>
        <w:rPr>
          <w:b/>
          <w:bCs/>
          <w:sz w:val="24"/>
          <w:szCs w:val="24"/>
        </w:rPr>
      </w:pPr>
      <w:r>
        <w:rPr>
          <w:b/>
          <w:bCs/>
          <w:sz w:val="24"/>
          <w:szCs w:val="24"/>
        </w:rPr>
        <w:t>Micah: Who is Like Yah</w:t>
      </w:r>
      <w:r w:rsidR="00EC01A2">
        <w:rPr>
          <w:b/>
          <w:bCs/>
          <w:sz w:val="24"/>
          <w:szCs w:val="24"/>
        </w:rPr>
        <w:t>weh?</w:t>
      </w:r>
    </w:p>
    <w:p w14:paraId="54DEBD28" w14:textId="77777777" w:rsidR="006431F1" w:rsidRDefault="006431F1" w:rsidP="00B7007B">
      <w:pPr>
        <w:spacing w:line="360" w:lineRule="auto"/>
        <w:rPr>
          <w:b/>
          <w:bCs/>
          <w:sz w:val="24"/>
          <w:szCs w:val="24"/>
        </w:rPr>
      </w:pPr>
      <w:r>
        <w:rPr>
          <w:b/>
          <w:bCs/>
          <w:sz w:val="24"/>
          <w:szCs w:val="24"/>
        </w:rPr>
        <w:t>January 21, 2018</w:t>
      </w:r>
    </w:p>
    <w:p w14:paraId="000B8486" w14:textId="77777777" w:rsidR="006431F1" w:rsidRDefault="006431F1" w:rsidP="00B7007B">
      <w:pPr>
        <w:spacing w:line="360" w:lineRule="auto"/>
        <w:rPr>
          <w:b/>
          <w:bCs/>
          <w:sz w:val="24"/>
          <w:szCs w:val="24"/>
        </w:rPr>
      </w:pPr>
      <w:r>
        <w:rPr>
          <w:b/>
          <w:bCs/>
          <w:sz w:val="24"/>
          <w:szCs w:val="24"/>
        </w:rPr>
        <w:t>Sermon #2: “First, the Bad News”</w:t>
      </w:r>
    </w:p>
    <w:p w14:paraId="54E7A5C0" w14:textId="18903F9A" w:rsidR="006431F1" w:rsidRPr="00C73AA7" w:rsidRDefault="00725C5C" w:rsidP="00B7007B">
      <w:pPr>
        <w:spacing w:line="360" w:lineRule="auto"/>
        <w:rPr>
          <w:b/>
          <w:bCs/>
          <w:i/>
          <w:sz w:val="24"/>
          <w:szCs w:val="24"/>
        </w:rPr>
      </w:pPr>
      <w:r>
        <w:rPr>
          <w:b/>
          <w:bCs/>
          <w:sz w:val="24"/>
          <w:szCs w:val="24"/>
        </w:rPr>
        <w:t>1. Introduction</w:t>
      </w:r>
      <w:r w:rsidR="00C73AA7">
        <w:rPr>
          <w:b/>
          <w:bCs/>
          <w:sz w:val="24"/>
          <w:szCs w:val="24"/>
        </w:rPr>
        <w:t xml:space="preserve">: </w:t>
      </w:r>
      <w:r w:rsidR="00C73AA7">
        <w:rPr>
          <w:b/>
          <w:bCs/>
          <w:i/>
          <w:sz w:val="24"/>
          <w:szCs w:val="24"/>
        </w:rPr>
        <w:t>I don’t preach a social gospel</w:t>
      </w:r>
    </w:p>
    <w:p w14:paraId="431BD270" w14:textId="17A9DE06" w:rsidR="003818D3" w:rsidRDefault="00B91C30" w:rsidP="003818D3">
      <w:pPr>
        <w:spacing w:line="360" w:lineRule="auto"/>
        <w:ind w:firstLine="720"/>
        <w:rPr>
          <w:bCs/>
          <w:iCs/>
          <w:sz w:val="24"/>
          <w:szCs w:val="24"/>
          <w:lang w:val="en-US"/>
        </w:rPr>
      </w:pPr>
      <w:r>
        <w:rPr>
          <w:sz w:val="24"/>
          <w:szCs w:val="24"/>
        </w:rPr>
        <w:t xml:space="preserve">In a 1984 interview </w:t>
      </w:r>
      <w:r w:rsidR="003818D3">
        <w:rPr>
          <w:sz w:val="24"/>
          <w:szCs w:val="24"/>
        </w:rPr>
        <w:t xml:space="preserve">South African Archbishop Desmond Tutu was </w:t>
      </w:r>
      <w:r>
        <w:rPr>
          <w:sz w:val="24"/>
          <w:szCs w:val="24"/>
        </w:rPr>
        <w:t>asked</w:t>
      </w:r>
      <w:r w:rsidR="003818D3">
        <w:rPr>
          <w:sz w:val="24"/>
          <w:szCs w:val="24"/>
        </w:rPr>
        <w:t>, “</w:t>
      </w:r>
      <w:r w:rsidR="003818D3" w:rsidRPr="003818D3">
        <w:rPr>
          <w:bCs/>
          <w:iCs/>
          <w:sz w:val="24"/>
          <w:szCs w:val="24"/>
          <w:lang w:val="en-US"/>
        </w:rPr>
        <w:t xml:space="preserve">As a churchman you are often criticized for being involved in trying to define the political choices that have to be made in South Africa. No doubt this is a convenient club for those who want to pick it up, but where do you draw the line </w:t>
      </w:r>
      <w:r w:rsidR="003818D3" w:rsidRPr="003818D3">
        <w:rPr>
          <w:iCs/>
          <w:sz w:val="24"/>
          <w:szCs w:val="24"/>
          <w:lang w:val="en-US"/>
        </w:rPr>
        <w:t xml:space="preserve">if </w:t>
      </w:r>
      <w:r w:rsidR="003818D3" w:rsidRPr="003818D3">
        <w:rPr>
          <w:bCs/>
          <w:iCs/>
          <w:sz w:val="24"/>
          <w:szCs w:val="24"/>
          <w:lang w:val="en-US"/>
        </w:rPr>
        <w:t>you decide that your ministry is to preach a social gospel? Where do you stop?</w:t>
      </w:r>
      <w:r w:rsidR="003818D3">
        <w:rPr>
          <w:bCs/>
          <w:iCs/>
          <w:sz w:val="24"/>
          <w:szCs w:val="24"/>
          <w:lang w:val="en-US"/>
        </w:rPr>
        <w:t xml:space="preserve">” </w:t>
      </w:r>
    </w:p>
    <w:p w14:paraId="55CEA2DF" w14:textId="35E385B4" w:rsidR="008B5291" w:rsidRDefault="003818D3" w:rsidP="003818D3">
      <w:pPr>
        <w:spacing w:line="360" w:lineRule="auto"/>
        <w:ind w:firstLine="720"/>
        <w:rPr>
          <w:sz w:val="24"/>
          <w:szCs w:val="24"/>
        </w:rPr>
      </w:pPr>
      <w:r>
        <w:rPr>
          <w:bCs/>
          <w:iCs/>
          <w:sz w:val="24"/>
          <w:szCs w:val="24"/>
          <w:lang w:val="en-US"/>
        </w:rPr>
        <w:t>Tutu responded by saying,</w:t>
      </w:r>
      <w:r w:rsidRPr="003818D3">
        <w:rPr>
          <w:sz w:val="24"/>
          <w:szCs w:val="24"/>
        </w:rPr>
        <w:t xml:space="preserve"> </w:t>
      </w:r>
      <w:r w:rsidR="008B5291" w:rsidRPr="008B5291">
        <w:rPr>
          <w:sz w:val="24"/>
          <w:szCs w:val="24"/>
        </w:rPr>
        <w:t>“I don’t preach</w:t>
      </w:r>
      <w:r w:rsidR="00097DCD">
        <w:rPr>
          <w:sz w:val="24"/>
          <w:szCs w:val="24"/>
        </w:rPr>
        <w:t xml:space="preserve"> a social gospel; I preach </w:t>
      </w:r>
      <w:r w:rsidR="00097DCD" w:rsidRPr="00097DCD">
        <w:rPr>
          <w:i/>
          <w:sz w:val="24"/>
          <w:szCs w:val="24"/>
        </w:rPr>
        <w:t>the</w:t>
      </w:r>
      <w:r w:rsidR="00097DCD">
        <w:rPr>
          <w:sz w:val="24"/>
          <w:szCs w:val="24"/>
        </w:rPr>
        <w:t xml:space="preserve"> G</w:t>
      </w:r>
      <w:r w:rsidR="008B5291" w:rsidRPr="008B5291">
        <w:rPr>
          <w:sz w:val="24"/>
          <w:szCs w:val="24"/>
        </w:rPr>
        <w:t>ospel, period. The gospel of our Lord Jesus Christ is concerned for the whole person. When people were hungry – Jesus didn’t say, “Now is that political or social?” He said, “I feed you.” Because the good news to a hungry person is bread.</w:t>
      </w:r>
      <w:r w:rsidR="00097DCD">
        <w:rPr>
          <w:sz w:val="24"/>
          <w:szCs w:val="24"/>
        </w:rPr>
        <w:t xml:space="preserve"> </w:t>
      </w:r>
      <w:r w:rsidR="00097DCD" w:rsidRPr="00097DCD">
        <w:rPr>
          <w:sz w:val="24"/>
          <w:szCs w:val="24"/>
          <w:lang w:val="en-US"/>
        </w:rPr>
        <w:t>When you are ill, I heal you. Those are physical, mundan</w:t>
      </w:r>
      <w:r w:rsidR="00D77945">
        <w:rPr>
          <w:sz w:val="24"/>
          <w:szCs w:val="24"/>
          <w:lang w:val="en-US"/>
        </w:rPr>
        <w:t>e, secular, nonreligious things</w:t>
      </w:r>
      <w:r w:rsidR="00097DCD">
        <w:rPr>
          <w:sz w:val="24"/>
          <w:szCs w:val="24"/>
          <w:lang w:val="en-US"/>
        </w:rPr>
        <w:t xml:space="preserve"> . . . </w:t>
      </w:r>
      <w:r w:rsidR="00097DCD" w:rsidRPr="00097DCD">
        <w:rPr>
          <w:sz w:val="24"/>
          <w:szCs w:val="24"/>
          <w:lang w:val="en-US"/>
        </w:rPr>
        <w:t xml:space="preserve">I have no conflict with this whatsoever, because all of life belongs to God. I can’t believe that you can compartmentalize life and say this is political and this is religious, because for us religion </w:t>
      </w:r>
      <w:r w:rsidR="00097DCD">
        <w:rPr>
          <w:sz w:val="24"/>
          <w:szCs w:val="24"/>
          <w:lang w:val="en-US"/>
        </w:rPr>
        <w:t>must permeate the whole of life</w:t>
      </w:r>
      <w:r w:rsidR="008B5291" w:rsidRPr="008B5291">
        <w:rPr>
          <w:sz w:val="24"/>
          <w:szCs w:val="24"/>
        </w:rPr>
        <w:t>”</w:t>
      </w:r>
      <w:r w:rsidR="00097DCD">
        <w:rPr>
          <w:sz w:val="24"/>
          <w:szCs w:val="24"/>
        </w:rPr>
        <w:t xml:space="preserve"> (</w:t>
      </w:r>
      <w:r w:rsidR="00097DCD">
        <w:rPr>
          <w:i/>
          <w:sz w:val="24"/>
          <w:szCs w:val="24"/>
        </w:rPr>
        <w:t xml:space="preserve">Worldview, </w:t>
      </w:r>
      <w:r w:rsidR="00097DCD">
        <w:rPr>
          <w:sz w:val="24"/>
          <w:szCs w:val="24"/>
        </w:rPr>
        <w:t xml:space="preserve">December 1984, p. 19). </w:t>
      </w:r>
    </w:p>
    <w:p w14:paraId="48DC6B39" w14:textId="481FD593" w:rsidR="00495067" w:rsidRPr="00097DCD" w:rsidRDefault="00AC1C86" w:rsidP="003818D3">
      <w:pPr>
        <w:spacing w:line="360" w:lineRule="auto"/>
        <w:ind w:firstLine="720"/>
        <w:rPr>
          <w:sz w:val="24"/>
          <w:szCs w:val="24"/>
        </w:rPr>
      </w:pPr>
      <w:r>
        <w:rPr>
          <w:sz w:val="24"/>
          <w:szCs w:val="24"/>
        </w:rPr>
        <w:t xml:space="preserve">Tutu’s response cautions all Christians </w:t>
      </w:r>
      <w:r w:rsidR="00E74585">
        <w:rPr>
          <w:sz w:val="24"/>
          <w:szCs w:val="24"/>
        </w:rPr>
        <w:t xml:space="preserve">from compartmentalizing life </w:t>
      </w:r>
      <w:r w:rsidR="002A0F9B">
        <w:rPr>
          <w:sz w:val="24"/>
          <w:szCs w:val="24"/>
        </w:rPr>
        <w:t>and</w:t>
      </w:r>
      <w:r w:rsidR="00E74585">
        <w:rPr>
          <w:sz w:val="24"/>
          <w:szCs w:val="24"/>
        </w:rPr>
        <w:t xml:space="preserve"> dividing </w:t>
      </w:r>
      <w:r>
        <w:rPr>
          <w:sz w:val="24"/>
          <w:szCs w:val="24"/>
        </w:rPr>
        <w:t xml:space="preserve">the spiritual from the political or social. </w:t>
      </w:r>
      <w:r w:rsidR="006750B6">
        <w:rPr>
          <w:sz w:val="24"/>
          <w:szCs w:val="24"/>
        </w:rPr>
        <w:t xml:space="preserve">God’s Kingdom addresses the brokenness in </w:t>
      </w:r>
      <w:r w:rsidR="002A0F9B">
        <w:rPr>
          <w:sz w:val="24"/>
          <w:szCs w:val="24"/>
        </w:rPr>
        <w:t>that permeates</w:t>
      </w:r>
      <w:r w:rsidR="00135AA8">
        <w:rPr>
          <w:sz w:val="24"/>
          <w:szCs w:val="24"/>
        </w:rPr>
        <w:t xml:space="preserve"> through all of creation, so</w:t>
      </w:r>
      <w:r w:rsidR="002A0F9B">
        <w:rPr>
          <w:sz w:val="24"/>
          <w:szCs w:val="24"/>
        </w:rPr>
        <w:t xml:space="preserve"> spiritual, social, political, economic and environmental </w:t>
      </w:r>
      <w:r w:rsidR="00135AA8">
        <w:rPr>
          <w:sz w:val="24"/>
          <w:szCs w:val="24"/>
        </w:rPr>
        <w:t xml:space="preserve">matters are important to God. </w:t>
      </w:r>
      <w:r w:rsidR="0015526F">
        <w:rPr>
          <w:sz w:val="24"/>
          <w:szCs w:val="24"/>
        </w:rPr>
        <w:t xml:space="preserve">Certainly, the word of the Lord in Micah chapter two illustrates this as the prophet confronts greed and power and its ill effects upon the social and economic </w:t>
      </w:r>
      <w:r w:rsidR="00105786">
        <w:rPr>
          <w:sz w:val="24"/>
          <w:szCs w:val="24"/>
        </w:rPr>
        <w:t>well being</w:t>
      </w:r>
      <w:r w:rsidR="0015526F">
        <w:rPr>
          <w:sz w:val="24"/>
          <w:szCs w:val="24"/>
        </w:rPr>
        <w:t xml:space="preserve"> of the most vulnerable citizens of the nation.</w:t>
      </w:r>
    </w:p>
    <w:p w14:paraId="7A1645C8" w14:textId="46B44606" w:rsidR="00E26AB5" w:rsidRDefault="00E26AB5" w:rsidP="00B7007B">
      <w:pPr>
        <w:spacing w:line="360" w:lineRule="auto"/>
        <w:rPr>
          <w:b/>
          <w:bCs/>
          <w:sz w:val="24"/>
          <w:szCs w:val="24"/>
        </w:rPr>
      </w:pPr>
      <w:r>
        <w:rPr>
          <w:b/>
          <w:bCs/>
          <w:sz w:val="24"/>
          <w:szCs w:val="24"/>
        </w:rPr>
        <w:t>2</w:t>
      </w:r>
      <w:r w:rsidR="00EC01A2">
        <w:rPr>
          <w:b/>
          <w:bCs/>
          <w:sz w:val="24"/>
          <w:szCs w:val="24"/>
        </w:rPr>
        <w:t xml:space="preserve">. </w:t>
      </w:r>
      <w:r w:rsidR="00E16FB5">
        <w:rPr>
          <w:b/>
          <w:bCs/>
          <w:sz w:val="24"/>
          <w:szCs w:val="24"/>
        </w:rPr>
        <w:t xml:space="preserve">God’s </w:t>
      </w:r>
      <w:r w:rsidR="00EC01A2">
        <w:rPr>
          <w:b/>
          <w:bCs/>
          <w:sz w:val="24"/>
          <w:szCs w:val="24"/>
        </w:rPr>
        <w:t xml:space="preserve">Judgment against </w:t>
      </w:r>
      <w:r w:rsidR="007227D2">
        <w:rPr>
          <w:b/>
          <w:bCs/>
          <w:sz w:val="24"/>
          <w:szCs w:val="24"/>
        </w:rPr>
        <w:t>Greedy</w:t>
      </w:r>
      <w:r w:rsidR="00EC01A2">
        <w:rPr>
          <w:b/>
          <w:bCs/>
          <w:sz w:val="24"/>
          <w:szCs w:val="24"/>
        </w:rPr>
        <w:t xml:space="preserve"> Land </w:t>
      </w:r>
      <w:r w:rsidR="00D2663C">
        <w:rPr>
          <w:b/>
          <w:bCs/>
          <w:sz w:val="24"/>
          <w:szCs w:val="24"/>
        </w:rPr>
        <w:t>B</w:t>
      </w:r>
      <w:r w:rsidR="00EC01A2">
        <w:rPr>
          <w:b/>
          <w:bCs/>
          <w:sz w:val="24"/>
          <w:szCs w:val="24"/>
        </w:rPr>
        <w:t>arons</w:t>
      </w:r>
    </w:p>
    <w:p w14:paraId="43800104" w14:textId="77777777" w:rsidR="00A641CD" w:rsidRDefault="00B7007B" w:rsidP="00B7007B">
      <w:pPr>
        <w:spacing w:line="360" w:lineRule="auto"/>
        <w:rPr>
          <w:sz w:val="24"/>
          <w:szCs w:val="24"/>
        </w:rPr>
      </w:pPr>
      <w:r>
        <w:rPr>
          <w:b/>
          <w:bCs/>
          <w:sz w:val="24"/>
          <w:szCs w:val="24"/>
        </w:rPr>
        <w:tab/>
      </w:r>
      <w:r>
        <w:rPr>
          <w:sz w:val="24"/>
          <w:szCs w:val="24"/>
        </w:rPr>
        <w:t>Last week I made the point that</w:t>
      </w:r>
      <w:r w:rsidR="00884D4E">
        <w:rPr>
          <w:sz w:val="24"/>
          <w:szCs w:val="24"/>
        </w:rPr>
        <w:t xml:space="preserve"> the</w:t>
      </w:r>
      <w:r>
        <w:rPr>
          <w:sz w:val="24"/>
          <w:szCs w:val="24"/>
        </w:rPr>
        <w:t xml:space="preserve"> Israel</w:t>
      </w:r>
      <w:r w:rsidR="004D5225">
        <w:rPr>
          <w:sz w:val="24"/>
          <w:szCs w:val="24"/>
        </w:rPr>
        <w:t>ite</w:t>
      </w:r>
      <w:r>
        <w:rPr>
          <w:sz w:val="24"/>
          <w:szCs w:val="24"/>
        </w:rPr>
        <w:t xml:space="preserve">’s idolatry, that is, their </w:t>
      </w:r>
      <w:r w:rsidR="002F29DE">
        <w:rPr>
          <w:sz w:val="24"/>
          <w:szCs w:val="24"/>
        </w:rPr>
        <w:t xml:space="preserve">participation in pagan worship instead of devoting themselves </w:t>
      </w:r>
      <w:r w:rsidR="0035584D">
        <w:rPr>
          <w:sz w:val="24"/>
          <w:szCs w:val="24"/>
        </w:rPr>
        <w:t>fully</w:t>
      </w:r>
      <w:r>
        <w:rPr>
          <w:sz w:val="24"/>
          <w:szCs w:val="24"/>
        </w:rPr>
        <w:t xml:space="preserve"> to God, </w:t>
      </w:r>
      <w:r w:rsidR="002F29DE">
        <w:rPr>
          <w:sz w:val="24"/>
          <w:szCs w:val="24"/>
        </w:rPr>
        <w:t>had a significant</w:t>
      </w:r>
      <w:r w:rsidR="00126FB2">
        <w:rPr>
          <w:sz w:val="24"/>
          <w:szCs w:val="24"/>
        </w:rPr>
        <w:t xml:space="preserve"> impact on their </w:t>
      </w:r>
      <w:r w:rsidR="00126FB2">
        <w:rPr>
          <w:sz w:val="24"/>
          <w:szCs w:val="24"/>
        </w:rPr>
        <w:lastRenderedPageBreak/>
        <w:t xml:space="preserve">behaviour </w:t>
      </w:r>
      <w:r>
        <w:rPr>
          <w:sz w:val="24"/>
          <w:szCs w:val="24"/>
        </w:rPr>
        <w:t>in many other areas</w:t>
      </w:r>
      <w:r w:rsidR="00126FB2">
        <w:rPr>
          <w:sz w:val="24"/>
          <w:szCs w:val="24"/>
        </w:rPr>
        <w:t>.</w:t>
      </w:r>
      <w:r w:rsidR="00336BBE">
        <w:rPr>
          <w:sz w:val="24"/>
          <w:szCs w:val="24"/>
        </w:rPr>
        <w:t xml:space="preserve"> </w:t>
      </w:r>
      <w:r w:rsidR="009D0FA1">
        <w:rPr>
          <w:sz w:val="24"/>
          <w:szCs w:val="24"/>
        </w:rPr>
        <w:t>Specifically, their failure to love and serve the Lord</w:t>
      </w:r>
      <w:r>
        <w:rPr>
          <w:sz w:val="24"/>
          <w:szCs w:val="24"/>
        </w:rPr>
        <w:t xml:space="preserve"> </w:t>
      </w:r>
      <w:r w:rsidR="000B3761">
        <w:rPr>
          <w:sz w:val="24"/>
          <w:szCs w:val="24"/>
        </w:rPr>
        <w:t xml:space="preserve">whole-heartedly </w:t>
      </w:r>
      <w:r w:rsidR="00884D4E">
        <w:rPr>
          <w:sz w:val="24"/>
          <w:szCs w:val="24"/>
        </w:rPr>
        <w:t>was</w:t>
      </w:r>
      <w:r>
        <w:rPr>
          <w:sz w:val="24"/>
          <w:szCs w:val="24"/>
        </w:rPr>
        <w:t xml:space="preserve"> </w:t>
      </w:r>
      <w:r w:rsidR="009D0FA1">
        <w:rPr>
          <w:sz w:val="24"/>
          <w:szCs w:val="24"/>
        </w:rPr>
        <w:t>shown by</w:t>
      </w:r>
      <w:r w:rsidR="008A3367">
        <w:rPr>
          <w:sz w:val="24"/>
          <w:szCs w:val="24"/>
        </w:rPr>
        <w:t xml:space="preserve"> their</w:t>
      </w:r>
      <w:r>
        <w:rPr>
          <w:sz w:val="24"/>
          <w:szCs w:val="24"/>
        </w:rPr>
        <w:t xml:space="preserve"> sin</w:t>
      </w:r>
      <w:r w:rsidR="008A3367">
        <w:rPr>
          <w:sz w:val="24"/>
          <w:szCs w:val="24"/>
        </w:rPr>
        <w:t>ful actions</w:t>
      </w:r>
      <w:r>
        <w:rPr>
          <w:sz w:val="24"/>
          <w:szCs w:val="24"/>
        </w:rPr>
        <w:t xml:space="preserve"> </w:t>
      </w:r>
      <w:r w:rsidR="0038675D">
        <w:rPr>
          <w:sz w:val="24"/>
          <w:szCs w:val="24"/>
        </w:rPr>
        <w:t>toward</w:t>
      </w:r>
      <w:r>
        <w:rPr>
          <w:sz w:val="24"/>
          <w:szCs w:val="24"/>
        </w:rPr>
        <w:t xml:space="preserve"> others.</w:t>
      </w:r>
      <w:r w:rsidR="00A06BB8">
        <w:rPr>
          <w:sz w:val="24"/>
          <w:szCs w:val="24"/>
        </w:rPr>
        <w:t xml:space="preserve"> </w:t>
      </w:r>
      <w:r w:rsidR="005F04DF">
        <w:rPr>
          <w:sz w:val="24"/>
          <w:szCs w:val="24"/>
        </w:rPr>
        <w:t>In Micah chapter two,</w:t>
      </w:r>
      <w:r w:rsidR="007A68BF">
        <w:rPr>
          <w:sz w:val="24"/>
          <w:szCs w:val="24"/>
        </w:rPr>
        <w:t xml:space="preserve"> </w:t>
      </w:r>
      <w:r w:rsidR="00613DD1">
        <w:rPr>
          <w:sz w:val="24"/>
          <w:szCs w:val="24"/>
        </w:rPr>
        <w:t>the</w:t>
      </w:r>
      <w:r w:rsidR="00EE304F">
        <w:rPr>
          <w:sz w:val="24"/>
          <w:szCs w:val="24"/>
        </w:rPr>
        <w:t xml:space="preserve"> </w:t>
      </w:r>
      <w:r w:rsidR="00D11E57">
        <w:rPr>
          <w:sz w:val="24"/>
          <w:szCs w:val="24"/>
        </w:rPr>
        <w:t>specific</w:t>
      </w:r>
      <w:r w:rsidR="00EE304F">
        <w:rPr>
          <w:sz w:val="24"/>
          <w:szCs w:val="24"/>
        </w:rPr>
        <w:t xml:space="preserve"> iniquity that plagues the nation centres on greed and</w:t>
      </w:r>
      <w:r w:rsidR="00EF35D2" w:rsidRPr="00EF35D2">
        <w:rPr>
          <w:sz w:val="24"/>
          <w:szCs w:val="24"/>
        </w:rPr>
        <w:t xml:space="preserve"> </w:t>
      </w:r>
      <w:r w:rsidR="00EF35D2">
        <w:rPr>
          <w:sz w:val="24"/>
          <w:szCs w:val="24"/>
        </w:rPr>
        <w:t>desiring wealth, which ha</w:t>
      </w:r>
      <w:r w:rsidR="001C1D30">
        <w:rPr>
          <w:sz w:val="24"/>
          <w:szCs w:val="24"/>
        </w:rPr>
        <w:t>d</w:t>
      </w:r>
      <w:r w:rsidR="00EF35D2">
        <w:rPr>
          <w:sz w:val="24"/>
          <w:szCs w:val="24"/>
        </w:rPr>
        <w:t xml:space="preserve"> a</w:t>
      </w:r>
      <w:r w:rsidR="00EE304F">
        <w:rPr>
          <w:sz w:val="24"/>
          <w:szCs w:val="24"/>
        </w:rPr>
        <w:t xml:space="preserve"> negative impact upon the social and economic </w:t>
      </w:r>
      <w:r w:rsidR="00EF35D2">
        <w:rPr>
          <w:sz w:val="24"/>
          <w:szCs w:val="24"/>
        </w:rPr>
        <w:t>well-being</w:t>
      </w:r>
      <w:r w:rsidR="00EE304F">
        <w:rPr>
          <w:sz w:val="24"/>
          <w:szCs w:val="24"/>
        </w:rPr>
        <w:t xml:space="preserve"> of the </w:t>
      </w:r>
      <w:r w:rsidR="00EF35D2">
        <w:rPr>
          <w:sz w:val="24"/>
          <w:szCs w:val="24"/>
        </w:rPr>
        <w:t>nation</w:t>
      </w:r>
      <w:r w:rsidR="00EE304F">
        <w:rPr>
          <w:sz w:val="24"/>
          <w:szCs w:val="24"/>
        </w:rPr>
        <w:t>. In this passage</w:t>
      </w:r>
      <w:r w:rsidR="005F04DF">
        <w:rPr>
          <w:sz w:val="24"/>
          <w:szCs w:val="24"/>
        </w:rPr>
        <w:t xml:space="preserve"> </w:t>
      </w:r>
      <w:r w:rsidR="00EF35D2">
        <w:rPr>
          <w:sz w:val="24"/>
          <w:szCs w:val="24"/>
        </w:rPr>
        <w:t xml:space="preserve">God announces </w:t>
      </w:r>
      <w:r w:rsidR="007A68BF">
        <w:rPr>
          <w:sz w:val="24"/>
          <w:szCs w:val="24"/>
        </w:rPr>
        <w:t>judgment against the powerful land barons whos</w:t>
      </w:r>
      <w:r w:rsidR="00A641CD">
        <w:rPr>
          <w:sz w:val="24"/>
          <w:szCs w:val="24"/>
        </w:rPr>
        <w:t>e heavy-handed acquisition</w:t>
      </w:r>
      <w:r w:rsidR="00A34059">
        <w:rPr>
          <w:sz w:val="24"/>
          <w:szCs w:val="24"/>
        </w:rPr>
        <w:t xml:space="preserve"> </w:t>
      </w:r>
      <w:r w:rsidR="00A641CD">
        <w:rPr>
          <w:sz w:val="24"/>
          <w:szCs w:val="24"/>
        </w:rPr>
        <w:t>of</w:t>
      </w:r>
      <w:r w:rsidR="00A34059">
        <w:rPr>
          <w:sz w:val="24"/>
          <w:szCs w:val="24"/>
        </w:rPr>
        <w:t xml:space="preserve"> land </w:t>
      </w:r>
      <w:r w:rsidR="007A68BF">
        <w:rPr>
          <w:sz w:val="24"/>
          <w:szCs w:val="24"/>
        </w:rPr>
        <w:t xml:space="preserve">left </w:t>
      </w:r>
      <w:r w:rsidR="001C1D30">
        <w:rPr>
          <w:sz w:val="24"/>
          <w:szCs w:val="24"/>
        </w:rPr>
        <w:t>the</w:t>
      </w:r>
      <w:r w:rsidR="007A68BF">
        <w:rPr>
          <w:sz w:val="24"/>
          <w:szCs w:val="24"/>
        </w:rPr>
        <w:t xml:space="preserve"> </w:t>
      </w:r>
      <w:r w:rsidR="001C1D30">
        <w:rPr>
          <w:sz w:val="24"/>
          <w:szCs w:val="24"/>
        </w:rPr>
        <w:t>small</w:t>
      </w:r>
      <w:r w:rsidR="000B3761">
        <w:rPr>
          <w:sz w:val="24"/>
          <w:szCs w:val="24"/>
        </w:rPr>
        <w:t>er</w:t>
      </w:r>
      <w:r w:rsidR="001C1D30">
        <w:rPr>
          <w:sz w:val="24"/>
          <w:szCs w:val="24"/>
        </w:rPr>
        <w:t xml:space="preserve"> </w:t>
      </w:r>
      <w:r w:rsidR="007A68BF">
        <w:rPr>
          <w:sz w:val="24"/>
          <w:szCs w:val="24"/>
        </w:rPr>
        <w:t>land owners vulnerable.</w:t>
      </w:r>
    </w:p>
    <w:p w14:paraId="20B3DDEE" w14:textId="77777777" w:rsidR="00B7007B" w:rsidRDefault="00A641CD" w:rsidP="00B7007B">
      <w:pPr>
        <w:spacing w:line="360" w:lineRule="auto"/>
        <w:rPr>
          <w:sz w:val="24"/>
          <w:szCs w:val="24"/>
        </w:rPr>
      </w:pPr>
      <w:r>
        <w:rPr>
          <w:sz w:val="24"/>
          <w:szCs w:val="24"/>
        </w:rPr>
        <w:tab/>
      </w:r>
      <w:r w:rsidR="002607D7">
        <w:rPr>
          <w:sz w:val="24"/>
          <w:szCs w:val="24"/>
        </w:rPr>
        <w:t xml:space="preserve">Our pew Bibles translate Micah 2:1 with the words, “How terrible it will be for you,” but </w:t>
      </w:r>
      <w:r w:rsidR="00057693">
        <w:rPr>
          <w:sz w:val="24"/>
          <w:szCs w:val="24"/>
        </w:rPr>
        <w:t>another</w:t>
      </w:r>
      <w:r w:rsidR="007A68BF">
        <w:rPr>
          <w:sz w:val="24"/>
          <w:szCs w:val="24"/>
        </w:rPr>
        <w:t xml:space="preserve"> </w:t>
      </w:r>
      <w:r w:rsidR="00D87AC6">
        <w:rPr>
          <w:sz w:val="24"/>
          <w:szCs w:val="24"/>
        </w:rPr>
        <w:t xml:space="preserve">translation </w:t>
      </w:r>
      <w:r w:rsidR="00714ACE">
        <w:rPr>
          <w:sz w:val="24"/>
          <w:szCs w:val="24"/>
        </w:rPr>
        <w:t>reads “</w:t>
      </w:r>
      <w:r w:rsidR="00D87AC6" w:rsidRPr="00B3449D">
        <w:rPr>
          <w:i/>
          <w:iCs/>
          <w:sz w:val="24"/>
          <w:szCs w:val="24"/>
        </w:rPr>
        <w:t>Woe</w:t>
      </w:r>
      <w:r w:rsidR="00A85E62">
        <w:rPr>
          <w:i/>
          <w:iCs/>
          <w:sz w:val="24"/>
          <w:szCs w:val="24"/>
        </w:rPr>
        <w:t xml:space="preserve"> </w:t>
      </w:r>
      <w:r w:rsidR="00A85E62">
        <w:rPr>
          <w:sz w:val="24"/>
          <w:szCs w:val="24"/>
        </w:rPr>
        <w:t>to those who plan iniquity.</w:t>
      </w:r>
      <w:r w:rsidR="00D87AC6">
        <w:rPr>
          <w:sz w:val="24"/>
          <w:szCs w:val="24"/>
        </w:rPr>
        <w:t xml:space="preserve">” </w:t>
      </w:r>
      <w:r w:rsidR="000B3761">
        <w:rPr>
          <w:sz w:val="24"/>
          <w:szCs w:val="24"/>
        </w:rPr>
        <w:t xml:space="preserve">“Woe” </w:t>
      </w:r>
      <w:r w:rsidR="00D87AC6">
        <w:rPr>
          <w:sz w:val="24"/>
          <w:szCs w:val="24"/>
        </w:rPr>
        <w:t xml:space="preserve">was </w:t>
      </w:r>
      <w:r w:rsidR="000B3761">
        <w:rPr>
          <w:sz w:val="24"/>
          <w:szCs w:val="24"/>
        </w:rPr>
        <w:t xml:space="preserve">what </w:t>
      </w:r>
      <w:r w:rsidR="00D87AC6">
        <w:rPr>
          <w:sz w:val="24"/>
          <w:szCs w:val="24"/>
        </w:rPr>
        <w:t xml:space="preserve">the Israelites cried out when facing disaster or when they were in mourning. </w:t>
      </w:r>
      <w:r w:rsidR="00B3449D">
        <w:rPr>
          <w:sz w:val="24"/>
          <w:szCs w:val="24"/>
        </w:rPr>
        <w:t xml:space="preserve">In </w:t>
      </w:r>
      <w:r w:rsidR="000B3761">
        <w:rPr>
          <w:sz w:val="24"/>
          <w:szCs w:val="24"/>
        </w:rPr>
        <w:t xml:space="preserve">prophetic speech it introduces an announcement of judgment known as the </w:t>
      </w:r>
      <w:r w:rsidR="000B3761">
        <w:rPr>
          <w:i/>
          <w:iCs/>
          <w:sz w:val="24"/>
          <w:szCs w:val="24"/>
        </w:rPr>
        <w:t xml:space="preserve">woe oracle. </w:t>
      </w:r>
      <w:r w:rsidR="0043707B">
        <w:rPr>
          <w:sz w:val="24"/>
          <w:szCs w:val="24"/>
        </w:rPr>
        <w:t>Typically, w</w:t>
      </w:r>
      <w:r w:rsidR="0043707B">
        <w:rPr>
          <w:i/>
          <w:iCs/>
          <w:sz w:val="24"/>
          <w:szCs w:val="24"/>
        </w:rPr>
        <w:t xml:space="preserve">oe oracles </w:t>
      </w:r>
      <w:r w:rsidR="0043707B">
        <w:rPr>
          <w:sz w:val="24"/>
          <w:szCs w:val="24"/>
        </w:rPr>
        <w:t xml:space="preserve">contain these three elements: an </w:t>
      </w:r>
      <w:r w:rsidR="0043707B" w:rsidRPr="0043707B">
        <w:rPr>
          <w:i/>
          <w:iCs/>
          <w:sz w:val="24"/>
          <w:szCs w:val="24"/>
        </w:rPr>
        <w:t>announcement</w:t>
      </w:r>
      <w:r w:rsidR="0043707B">
        <w:rPr>
          <w:sz w:val="24"/>
          <w:szCs w:val="24"/>
        </w:rPr>
        <w:t xml:space="preserve"> of distress, the </w:t>
      </w:r>
      <w:r w:rsidR="0043707B" w:rsidRPr="0043707B">
        <w:rPr>
          <w:i/>
          <w:iCs/>
          <w:sz w:val="24"/>
          <w:szCs w:val="24"/>
        </w:rPr>
        <w:t>reason</w:t>
      </w:r>
      <w:r w:rsidR="0043707B">
        <w:rPr>
          <w:sz w:val="24"/>
          <w:szCs w:val="24"/>
        </w:rPr>
        <w:t xml:space="preserve"> for the distress, and a </w:t>
      </w:r>
      <w:r w:rsidR="0043707B" w:rsidRPr="0043707B">
        <w:rPr>
          <w:i/>
          <w:iCs/>
          <w:sz w:val="24"/>
          <w:szCs w:val="24"/>
        </w:rPr>
        <w:t>prediction</w:t>
      </w:r>
      <w:r w:rsidR="0043707B">
        <w:rPr>
          <w:sz w:val="24"/>
          <w:szCs w:val="24"/>
        </w:rPr>
        <w:t xml:space="preserve"> of doom (Fee &amp; Stuart, </w:t>
      </w:r>
      <w:r w:rsidR="0043707B">
        <w:rPr>
          <w:i/>
          <w:iCs/>
          <w:sz w:val="24"/>
          <w:szCs w:val="24"/>
        </w:rPr>
        <w:t xml:space="preserve">How to Read the Bible for All Its Worth, </w:t>
      </w:r>
      <w:r w:rsidR="0043707B">
        <w:rPr>
          <w:sz w:val="24"/>
          <w:szCs w:val="24"/>
        </w:rPr>
        <w:t xml:space="preserve">p. 178). </w:t>
      </w:r>
      <w:r w:rsidR="001846F3">
        <w:rPr>
          <w:sz w:val="24"/>
          <w:szCs w:val="24"/>
        </w:rPr>
        <w:t>Micah’s woe oracle has all three as he announces th</w:t>
      </w:r>
      <w:r w:rsidR="00530DB6">
        <w:rPr>
          <w:sz w:val="24"/>
          <w:szCs w:val="24"/>
        </w:rPr>
        <w:t>at trouble is coming</w:t>
      </w:r>
      <w:r w:rsidR="001846F3">
        <w:rPr>
          <w:sz w:val="24"/>
          <w:szCs w:val="24"/>
        </w:rPr>
        <w:t xml:space="preserve"> (2:1</w:t>
      </w:r>
      <w:r w:rsidR="00530DB6">
        <w:rPr>
          <w:sz w:val="24"/>
          <w:szCs w:val="24"/>
        </w:rPr>
        <w:t xml:space="preserve">, </w:t>
      </w:r>
      <w:r w:rsidR="00530DB6">
        <w:rPr>
          <w:i/>
          <w:iCs/>
          <w:sz w:val="24"/>
          <w:szCs w:val="24"/>
        </w:rPr>
        <w:t>Woe to those . . .</w:t>
      </w:r>
      <w:r w:rsidR="001846F3">
        <w:rPr>
          <w:sz w:val="24"/>
          <w:szCs w:val="24"/>
        </w:rPr>
        <w:t>), gives the reason for the coming judgment (2:2</w:t>
      </w:r>
      <w:r w:rsidR="00530DB6">
        <w:rPr>
          <w:sz w:val="24"/>
          <w:szCs w:val="24"/>
        </w:rPr>
        <w:t xml:space="preserve">, </w:t>
      </w:r>
      <w:r w:rsidR="00530DB6">
        <w:rPr>
          <w:i/>
          <w:iCs/>
          <w:sz w:val="24"/>
          <w:szCs w:val="24"/>
        </w:rPr>
        <w:t>They covet fields and seize them . . .</w:t>
      </w:r>
      <w:r w:rsidR="001846F3">
        <w:rPr>
          <w:sz w:val="24"/>
          <w:szCs w:val="24"/>
        </w:rPr>
        <w:t xml:space="preserve">), and predicts </w:t>
      </w:r>
      <w:r w:rsidR="00530DB6">
        <w:rPr>
          <w:sz w:val="24"/>
          <w:szCs w:val="24"/>
        </w:rPr>
        <w:t>the</w:t>
      </w:r>
      <w:r w:rsidR="00714ACE">
        <w:rPr>
          <w:sz w:val="24"/>
          <w:szCs w:val="24"/>
        </w:rPr>
        <w:t xml:space="preserve"> audience’s </w:t>
      </w:r>
      <w:r w:rsidR="00530DB6">
        <w:rPr>
          <w:sz w:val="24"/>
          <w:szCs w:val="24"/>
        </w:rPr>
        <w:t xml:space="preserve">ultimate doom (2:3-5, </w:t>
      </w:r>
      <w:r w:rsidR="00530DB6">
        <w:rPr>
          <w:i/>
          <w:iCs/>
          <w:sz w:val="24"/>
          <w:szCs w:val="24"/>
        </w:rPr>
        <w:t>I am planning disaster against this people . . .</w:t>
      </w:r>
      <w:r w:rsidR="00530DB6">
        <w:rPr>
          <w:sz w:val="24"/>
          <w:szCs w:val="24"/>
        </w:rPr>
        <w:t xml:space="preserve">). </w:t>
      </w:r>
    </w:p>
    <w:p w14:paraId="2F55C762" w14:textId="77777777" w:rsidR="007E677B" w:rsidRDefault="007E677B" w:rsidP="00B7007B">
      <w:pPr>
        <w:spacing w:line="360" w:lineRule="auto"/>
        <w:rPr>
          <w:sz w:val="24"/>
          <w:szCs w:val="24"/>
        </w:rPr>
      </w:pPr>
      <w:r>
        <w:rPr>
          <w:sz w:val="24"/>
          <w:szCs w:val="24"/>
        </w:rPr>
        <w:tab/>
      </w:r>
      <w:r w:rsidR="00F74A03">
        <w:rPr>
          <w:sz w:val="24"/>
          <w:szCs w:val="24"/>
        </w:rPr>
        <w:t xml:space="preserve">This announcement of </w:t>
      </w:r>
      <w:r w:rsidR="00A76A60">
        <w:rPr>
          <w:sz w:val="24"/>
          <w:szCs w:val="24"/>
        </w:rPr>
        <w:t>judgment</w:t>
      </w:r>
      <w:r w:rsidR="00F74A03">
        <w:rPr>
          <w:sz w:val="24"/>
          <w:szCs w:val="24"/>
        </w:rPr>
        <w:t xml:space="preserve"> </w:t>
      </w:r>
      <w:r w:rsidR="00EB6970">
        <w:rPr>
          <w:sz w:val="24"/>
          <w:szCs w:val="24"/>
        </w:rPr>
        <w:t>was</w:t>
      </w:r>
      <w:r w:rsidR="00F74A03">
        <w:rPr>
          <w:sz w:val="24"/>
          <w:szCs w:val="24"/>
        </w:rPr>
        <w:t xml:space="preserve"> </w:t>
      </w:r>
      <w:r w:rsidR="00EB6970">
        <w:rPr>
          <w:sz w:val="24"/>
          <w:szCs w:val="24"/>
        </w:rPr>
        <w:t xml:space="preserve">directed </w:t>
      </w:r>
      <w:r w:rsidR="00A76A60">
        <w:rPr>
          <w:sz w:val="24"/>
          <w:szCs w:val="24"/>
        </w:rPr>
        <w:t>at</w:t>
      </w:r>
      <w:r w:rsidR="00EB6970">
        <w:rPr>
          <w:sz w:val="24"/>
          <w:szCs w:val="24"/>
        </w:rPr>
        <w:t xml:space="preserve"> the </w:t>
      </w:r>
      <w:r w:rsidR="00762BFA">
        <w:rPr>
          <w:sz w:val="24"/>
          <w:szCs w:val="24"/>
        </w:rPr>
        <w:t xml:space="preserve">great and </w:t>
      </w:r>
      <w:r w:rsidR="00EB6970">
        <w:rPr>
          <w:sz w:val="24"/>
          <w:szCs w:val="24"/>
        </w:rPr>
        <w:t xml:space="preserve">powerful in the nation, whose acts of injustice deprived ordinary people of </w:t>
      </w:r>
      <w:r w:rsidR="00173B62">
        <w:rPr>
          <w:sz w:val="24"/>
          <w:szCs w:val="24"/>
        </w:rPr>
        <w:t xml:space="preserve">their inheritance in the land. </w:t>
      </w:r>
      <w:r w:rsidR="004B2324">
        <w:rPr>
          <w:sz w:val="24"/>
          <w:szCs w:val="24"/>
        </w:rPr>
        <w:t>The passage describes them</w:t>
      </w:r>
      <w:r w:rsidR="00173B62">
        <w:rPr>
          <w:sz w:val="24"/>
          <w:szCs w:val="24"/>
        </w:rPr>
        <w:t xml:space="preserve"> as powerful people who </w:t>
      </w:r>
      <w:r w:rsidR="0031231A">
        <w:rPr>
          <w:sz w:val="24"/>
          <w:szCs w:val="24"/>
        </w:rPr>
        <w:t>plan out their</w:t>
      </w:r>
      <w:r w:rsidR="00173B62">
        <w:rPr>
          <w:sz w:val="24"/>
          <w:szCs w:val="24"/>
        </w:rPr>
        <w:t xml:space="preserve"> evil </w:t>
      </w:r>
      <w:r w:rsidR="0031231A">
        <w:rPr>
          <w:sz w:val="24"/>
          <w:szCs w:val="24"/>
        </w:rPr>
        <w:t xml:space="preserve">schemes </w:t>
      </w:r>
      <w:r w:rsidR="00173B62">
        <w:rPr>
          <w:sz w:val="24"/>
          <w:szCs w:val="24"/>
        </w:rPr>
        <w:t xml:space="preserve">and </w:t>
      </w:r>
      <w:r w:rsidR="005C2CC0">
        <w:rPr>
          <w:sz w:val="24"/>
          <w:szCs w:val="24"/>
        </w:rPr>
        <w:t>carry them out by seizing the property of others.</w:t>
      </w:r>
      <w:r w:rsidR="00A76A60">
        <w:rPr>
          <w:sz w:val="24"/>
          <w:szCs w:val="24"/>
        </w:rPr>
        <w:t xml:space="preserve"> </w:t>
      </w:r>
      <w:r w:rsidR="005532D6">
        <w:rPr>
          <w:sz w:val="24"/>
          <w:szCs w:val="24"/>
        </w:rPr>
        <w:t>They plot evil as they lie on their bed</w:t>
      </w:r>
      <w:r w:rsidR="00A76A60">
        <w:rPr>
          <w:sz w:val="24"/>
          <w:szCs w:val="24"/>
        </w:rPr>
        <w:t>s</w:t>
      </w:r>
      <w:r w:rsidR="005532D6">
        <w:rPr>
          <w:sz w:val="24"/>
          <w:szCs w:val="24"/>
        </w:rPr>
        <w:t xml:space="preserve"> at night; their very dreams are filled with ideas on how to enrich themselves at the expense of others. At dawn they enact their </w:t>
      </w:r>
      <w:r w:rsidR="000261A1">
        <w:rPr>
          <w:sz w:val="24"/>
          <w:szCs w:val="24"/>
        </w:rPr>
        <w:t>wicked</w:t>
      </w:r>
      <w:r w:rsidR="0037369C">
        <w:rPr>
          <w:sz w:val="24"/>
          <w:szCs w:val="24"/>
        </w:rPr>
        <w:t xml:space="preserve"> designs</w:t>
      </w:r>
      <w:r w:rsidR="009D2C3A">
        <w:rPr>
          <w:sz w:val="24"/>
          <w:szCs w:val="24"/>
        </w:rPr>
        <w:t xml:space="preserve"> (2:1).</w:t>
      </w:r>
      <w:r w:rsidR="000261A1">
        <w:rPr>
          <w:sz w:val="24"/>
          <w:szCs w:val="24"/>
        </w:rPr>
        <w:t xml:space="preserve"> The word used for </w:t>
      </w:r>
      <w:r w:rsidR="000261A1">
        <w:rPr>
          <w:i/>
          <w:iCs/>
          <w:sz w:val="24"/>
          <w:szCs w:val="24"/>
        </w:rPr>
        <w:t xml:space="preserve">evil </w:t>
      </w:r>
      <w:r w:rsidR="000261A1">
        <w:rPr>
          <w:sz w:val="24"/>
          <w:szCs w:val="24"/>
        </w:rPr>
        <w:t xml:space="preserve">or </w:t>
      </w:r>
      <w:r w:rsidR="00A62C4F">
        <w:rPr>
          <w:i/>
          <w:iCs/>
          <w:sz w:val="24"/>
          <w:szCs w:val="24"/>
        </w:rPr>
        <w:t>iniquity</w:t>
      </w:r>
      <w:r w:rsidR="000D000E">
        <w:rPr>
          <w:i/>
          <w:iCs/>
          <w:sz w:val="24"/>
          <w:szCs w:val="24"/>
        </w:rPr>
        <w:t xml:space="preserve"> </w:t>
      </w:r>
      <w:r w:rsidR="00A62C4F">
        <w:rPr>
          <w:sz w:val="24"/>
          <w:szCs w:val="24"/>
        </w:rPr>
        <w:t xml:space="preserve">in </w:t>
      </w:r>
      <w:r w:rsidR="000261A1">
        <w:rPr>
          <w:sz w:val="24"/>
          <w:szCs w:val="24"/>
        </w:rPr>
        <w:t xml:space="preserve">this opening verse </w:t>
      </w:r>
      <w:r w:rsidR="00903EE6">
        <w:rPr>
          <w:sz w:val="24"/>
          <w:szCs w:val="24"/>
        </w:rPr>
        <w:t xml:space="preserve">is not </w:t>
      </w:r>
      <w:r w:rsidR="00261299">
        <w:rPr>
          <w:sz w:val="24"/>
          <w:szCs w:val="24"/>
        </w:rPr>
        <w:t xml:space="preserve">just </w:t>
      </w:r>
      <w:r w:rsidR="00903EE6">
        <w:rPr>
          <w:sz w:val="24"/>
          <w:szCs w:val="24"/>
        </w:rPr>
        <w:t xml:space="preserve">a generic word for </w:t>
      </w:r>
      <w:r w:rsidR="00261299">
        <w:rPr>
          <w:sz w:val="24"/>
          <w:szCs w:val="24"/>
        </w:rPr>
        <w:t xml:space="preserve">doing </w:t>
      </w:r>
      <w:r w:rsidR="009D5D12">
        <w:rPr>
          <w:sz w:val="24"/>
          <w:szCs w:val="24"/>
        </w:rPr>
        <w:t>something bad</w:t>
      </w:r>
      <w:r w:rsidR="00261299">
        <w:rPr>
          <w:sz w:val="24"/>
          <w:szCs w:val="24"/>
        </w:rPr>
        <w:t xml:space="preserve">; it </w:t>
      </w:r>
      <w:r w:rsidR="00A76A60">
        <w:rPr>
          <w:sz w:val="24"/>
          <w:szCs w:val="24"/>
        </w:rPr>
        <w:t>connotes</w:t>
      </w:r>
      <w:r w:rsidR="007822F2">
        <w:rPr>
          <w:sz w:val="24"/>
          <w:szCs w:val="24"/>
        </w:rPr>
        <w:t xml:space="preserve"> a</w:t>
      </w:r>
      <w:r w:rsidR="00A62C4F">
        <w:rPr>
          <w:sz w:val="24"/>
          <w:szCs w:val="24"/>
        </w:rPr>
        <w:t xml:space="preserve"> negative </w:t>
      </w:r>
      <w:r w:rsidR="007822F2">
        <w:rPr>
          <w:sz w:val="24"/>
          <w:szCs w:val="24"/>
        </w:rPr>
        <w:t xml:space="preserve">use of </w:t>
      </w:r>
      <w:r w:rsidR="00A62C4F">
        <w:rPr>
          <w:sz w:val="24"/>
          <w:szCs w:val="24"/>
        </w:rPr>
        <w:t xml:space="preserve">power against </w:t>
      </w:r>
      <w:r w:rsidR="007822F2">
        <w:rPr>
          <w:sz w:val="24"/>
          <w:szCs w:val="24"/>
        </w:rPr>
        <w:t xml:space="preserve">vulnerable </w:t>
      </w:r>
      <w:r w:rsidR="00A62C4F">
        <w:rPr>
          <w:sz w:val="24"/>
          <w:szCs w:val="24"/>
        </w:rPr>
        <w:t>pe</w:t>
      </w:r>
      <w:r w:rsidR="00E0520B">
        <w:rPr>
          <w:sz w:val="24"/>
          <w:szCs w:val="24"/>
        </w:rPr>
        <w:t>ople</w:t>
      </w:r>
      <w:r w:rsidR="007822F2">
        <w:rPr>
          <w:sz w:val="24"/>
          <w:szCs w:val="24"/>
        </w:rPr>
        <w:t xml:space="preserve">. </w:t>
      </w:r>
      <w:r w:rsidR="00CE6AA8">
        <w:rPr>
          <w:sz w:val="24"/>
          <w:szCs w:val="24"/>
        </w:rPr>
        <w:t xml:space="preserve"> </w:t>
      </w:r>
      <w:r w:rsidR="00E0520B">
        <w:rPr>
          <w:sz w:val="24"/>
          <w:szCs w:val="24"/>
        </w:rPr>
        <w:t>Most of</w:t>
      </w:r>
      <w:r w:rsidR="00CE6AA8">
        <w:rPr>
          <w:sz w:val="24"/>
          <w:szCs w:val="24"/>
        </w:rPr>
        <w:t xml:space="preserve"> </w:t>
      </w:r>
      <w:r w:rsidR="007822F2">
        <w:rPr>
          <w:sz w:val="24"/>
          <w:szCs w:val="24"/>
        </w:rPr>
        <w:t xml:space="preserve">its Old Testament </w:t>
      </w:r>
      <w:r w:rsidR="00CE6AA8">
        <w:rPr>
          <w:sz w:val="24"/>
          <w:szCs w:val="24"/>
        </w:rPr>
        <w:t xml:space="preserve">occurrences </w:t>
      </w:r>
      <w:r w:rsidR="006A2375">
        <w:rPr>
          <w:sz w:val="24"/>
          <w:szCs w:val="24"/>
        </w:rPr>
        <w:t xml:space="preserve">refer to </w:t>
      </w:r>
      <w:r w:rsidR="009D5D12">
        <w:rPr>
          <w:sz w:val="24"/>
          <w:szCs w:val="24"/>
        </w:rPr>
        <w:t>people’s</w:t>
      </w:r>
      <w:r w:rsidR="00261299">
        <w:rPr>
          <w:sz w:val="24"/>
          <w:szCs w:val="24"/>
        </w:rPr>
        <w:t xml:space="preserve"> use of power and deception with the sole purpose of hurting others</w:t>
      </w:r>
      <w:r w:rsidR="009D5D12">
        <w:rPr>
          <w:sz w:val="24"/>
          <w:szCs w:val="24"/>
        </w:rPr>
        <w:t xml:space="preserve"> </w:t>
      </w:r>
      <w:r w:rsidR="00CE6AA8">
        <w:rPr>
          <w:sz w:val="24"/>
          <w:szCs w:val="24"/>
        </w:rPr>
        <w:t xml:space="preserve">(Waltke, </w:t>
      </w:r>
      <w:r w:rsidR="00CE6AA8">
        <w:rPr>
          <w:i/>
          <w:iCs/>
          <w:sz w:val="24"/>
          <w:szCs w:val="24"/>
        </w:rPr>
        <w:t xml:space="preserve">Micah, </w:t>
      </w:r>
      <w:r w:rsidR="00CE6AA8">
        <w:rPr>
          <w:sz w:val="24"/>
          <w:szCs w:val="24"/>
        </w:rPr>
        <w:t>p. 93).</w:t>
      </w:r>
      <w:r w:rsidR="00656CE9">
        <w:rPr>
          <w:sz w:val="24"/>
          <w:szCs w:val="24"/>
        </w:rPr>
        <w:t xml:space="preserve"> </w:t>
      </w:r>
      <w:r w:rsidR="009D2C3A">
        <w:rPr>
          <w:sz w:val="24"/>
          <w:szCs w:val="24"/>
        </w:rPr>
        <w:t>Ultimately, the</w:t>
      </w:r>
      <w:r w:rsidR="006F3E11">
        <w:rPr>
          <w:sz w:val="24"/>
          <w:szCs w:val="24"/>
        </w:rPr>
        <w:t>se</w:t>
      </w:r>
      <w:r w:rsidR="009D2C3A">
        <w:rPr>
          <w:sz w:val="24"/>
          <w:szCs w:val="24"/>
        </w:rPr>
        <w:t xml:space="preserve"> deeds </w:t>
      </w:r>
      <w:r w:rsidR="006F3E11">
        <w:rPr>
          <w:sz w:val="24"/>
          <w:szCs w:val="24"/>
        </w:rPr>
        <w:t>were</w:t>
      </w:r>
      <w:r w:rsidR="009D2C3A">
        <w:rPr>
          <w:sz w:val="24"/>
          <w:szCs w:val="24"/>
        </w:rPr>
        <w:t xml:space="preserve"> destructive to the well-being of the community.</w:t>
      </w:r>
    </w:p>
    <w:p w14:paraId="08CEBEDD" w14:textId="27851603" w:rsidR="009D2C3A" w:rsidRDefault="009D2C3A" w:rsidP="00B7007B">
      <w:pPr>
        <w:spacing w:line="360" w:lineRule="auto"/>
        <w:rPr>
          <w:sz w:val="24"/>
          <w:szCs w:val="24"/>
        </w:rPr>
      </w:pPr>
      <w:r>
        <w:rPr>
          <w:sz w:val="24"/>
          <w:szCs w:val="24"/>
        </w:rPr>
        <w:tab/>
        <w:t xml:space="preserve">Verse two gives us more insight into the </w:t>
      </w:r>
      <w:r w:rsidR="00C6126F">
        <w:rPr>
          <w:sz w:val="24"/>
          <w:szCs w:val="24"/>
        </w:rPr>
        <w:t>reason why</w:t>
      </w:r>
      <w:r w:rsidR="00DB2058">
        <w:rPr>
          <w:sz w:val="24"/>
          <w:szCs w:val="24"/>
        </w:rPr>
        <w:t xml:space="preserve"> judgment was coming. </w:t>
      </w:r>
      <w:r w:rsidR="00065827">
        <w:rPr>
          <w:sz w:val="24"/>
          <w:szCs w:val="24"/>
        </w:rPr>
        <w:t>The</w:t>
      </w:r>
      <w:r w:rsidR="00DB2058">
        <w:rPr>
          <w:sz w:val="24"/>
          <w:szCs w:val="24"/>
        </w:rPr>
        <w:t xml:space="preserve"> </w:t>
      </w:r>
      <w:r w:rsidR="00C6126F">
        <w:rPr>
          <w:sz w:val="24"/>
          <w:szCs w:val="24"/>
        </w:rPr>
        <w:t>motivation for the actions</w:t>
      </w:r>
      <w:r w:rsidR="00C833F1">
        <w:rPr>
          <w:sz w:val="24"/>
          <w:szCs w:val="24"/>
        </w:rPr>
        <w:t xml:space="preserve"> </w:t>
      </w:r>
      <w:r w:rsidR="00065827">
        <w:rPr>
          <w:sz w:val="24"/>
          <w:szCs w:val="24"/>
        </w:rPr>
        <w:t xml:space="preserve">of the </w:t>
      </w:r>
      <w:r w:rsidR="00CF323F">
        <w:rPr>
          <w:sz w:val="24"/>
          <w:szCs w:val="24"/>
        </w:rPr>
        <w:t xml:space="preserve">greedy land barons </w:t>
      </w:r>
      <w:r w:rsidR="00C6126F">
        <w:rPr>
          <w:sz w:val="24"/>
          <w:szCs w:val="24"/>
        </w:rPr>
        <w:t>was</w:t>
      </w:r>
      <w:r w:rsidR="000D7AC6">
        <w:rPr>
          <w:sz w:val="24"/>
          <w:szCs w:val="24"/>
        </w:rPr>
        <w:t xml:space="preserve"> </w:t>
      </w:r>
      <w:r w:rsidR="000D7AC6" w:rsidRPr="00DE4C53">
        <w:rPr>
          <w:i/>
          <w:iCs/>
          <w:sz w:val="24"/>
          <w:szCs w:val="24"/>
        </w:rPr>
        <w:t>self-centred</w:t>
      </w:r>
      <w:r w:rsidR="000D7AC6">
        <w:rPr>
          <w:sz w:val="24"/>
          <w:szCs w:val="24"/>
        </w:rPr>
        <w:t xml:space="preserve"> </w:t>
      </w:r>
      <w:r w:rsidR="00C833F1" w:rsidRPr="00C833F1">
        <w:rPr>
          <w:i/>
          <w:iCs/>
          <w:sz w:val="24"/>
          <w:szCs w:val="24"/>
        </w:rPr>
        <w:t>desire</w:t>
      </w:r>
      <w:r w:rsidR="00C833F1">
        <w:rPr>
          <w:sz w:val="24"/>
          <w:szCs w:val="24"/>
        </w:rPr>
        <w:t xml:space="preserve"> or </w:t>
      </w:r>
      <w:r w:rsidR="00C833F1">
        <w:rPr>
          <w:i/>
          <w:iCs/>
          <w:sz w:val="24"/>
          <w:szCs w:val="24"/>
        </w:rPr>
        <w:t xml:space="preserve">covetousness. </w:t>
      </w:r>
      <w:r w:rsidR="00C833F1">
        <w:rPr>
          <w:sz w:val="24"/>
          <w:szCs w:val="24"/>
        </w:rPr>
        <w:t>They want</w:t>
      </w:r>
      <w:r w:rsidR="000D7AC6">
        <w:rPr>
          <w:sz w:val="24"/>
          <w:szCs w:val="24"/>
        </w:rPr>
        <w:t>ed</w:t>
      </w:r>
      <w:r w:rsidR="00C833F1">
        <w:rPr>
          <w:sz w:val="24"/>
          <w:szCs w:val="24"/>
        </w:rPr>
        <w:t xml:space="preserve"> or desire</w:t>
      </w:r>
      <w:r w:rsidR="000D7AC6">
        <w:rPr>
          <w:sz w:val="24"/>
          <w:szCs w:val="24"/>
        </w:rPr>
        <w:t>d</w:t>
      </w:r>
      <w:r w:rsidR="00C833F1">
        <w:rPr>
          <w:sz w:val="24"/>
          <w:szCs w:val="24"/>
        </w:rPr>
        <w:t xml:space="preserve"> the propert</w:t>
      </w:r>
      <w:r w:rsidR="000D7AC6">
        <w:rPr>
          <w:sz w:val="24"/>
          <w:szCs w:val="24"/>
        </w:rPr>
        <w:t xml:space="preserve">ies </w:t>
      </w:r>
      <w:r w:rsidR="00C833F1">
        <w:rPr>
          <w:sz w:val="24"/>
          <w:szCs w:val="24"/>
        </w:rPr>
        <w:t>and the houses of others and they seize</w:t>
      </w:r>
      <w:r w:rsidR="000D7AC6">
        <w:rPr>
          <w:sz w:val="24"/>
          <w:szCs w:val="24"/>
        </w:rPr>
        <w:t>d</w:t>
      </w:r>
      <w:r w:rsidR="00C833F1">
        <w:rPr>
          <w:sz w:val="24"/>
          <w:szCs w:val="24"/>
        </w:rPr>
        <w:t xml:space="preserve"> them</w:t>
      </w:r>
      <w:r w:rsidR="000D7AC6">
        <w:rPr>
          <w:sz w:val="24"/>
          <w:szCs w:val="24"/>
        </w:rPr>
        <w:t xml:space="preserve"> for </w:t>
      </w:r>
      <w:r w:rsidR="000D7AC6">
        <w:rPr>
          <w:sz w:val="24"/>
          <w:szCs w:val="24"/>
        </w:rPr>
        <w:lastRenderedPageBreak/>
        <w:t>themselves</w:t>
      </w:r>
      <w:r w:rsidR="00C833F1">
        <w:rPr>
          <w:sz w:val="24"/>
          <w:szCs w:val="24"/>
        </w:rPr>
        <w:t xml:space="preserve"> (2:2). </w:t>
      </w:r>
      <w:r w:rsidR="002C696D">
        <w:rPr>
          <w:sz w:val="24"/>
          <w:szCs w:val="24"/>
        </w:rPr>
        <w:t>Coveting or desiring the possession of another</w:t>
      </w:r>
      <w:r w:rsidR="009E67F0">
        <w:rPr>
          <w:sz w:val="24"/>
          <w:szCs w:val="24"/>
        </w:rPr>
        <w:t xml:space="preserve"> i</w:t>
      </w:r>
      <w:r w:rsidR="00DE4C53">
        <w:rPr>
          <w:sz w:val="24"/>
          <w:szCs w:val="24"/>
        </w:rPr>
        <w:t>s a clear violation of God’s law (Exodus 20:17; Deuteronomy 5:21) and it seems to be at the heart of humanity’s spiritual</w:t>
      </w:r>
      <w:r w:rsidR="009E67F0" w:rsidRPr="009E67F0">
        <w:rPr>
          <w:sz w:val="24"/>
          <w:szCs w:val="24"/>
        </w:rPr>
        <w:t xml:space="preserve"> </w:t>
      </w:r>
      <w:r w:rsidR="009E67F0">
        <w:rPr>
          <w:sz w:val="24"/>
          <w:szCs w:val="24"/>
        </w:rPr>
        <w:t>condition</w:t>
      </w:r>
      <w:r w:rsidR="00DE4C53">
        <w:rPr>
          <w:sz w:val="24"/>
          <w:szCs w:val="24"/>
        </w:rPr>
        <w:t xml:space="preserve">. </w:t>
      </w:r>
      <w:r w:rsidR="009D6239">
        <w:rPr>
          <w:sz w:val="24"/>
          <w:szCs w:val="24"/>
        </w:rPr>
        <w:t xml:space="preserve">Unsatisfied with what we have, we continually grasp for more. These land barons desired the fields and the houses of others and they were able to acquire them because they had the power to do so (2:1). In that context, “might made right” and they used their power and influence to get what they wanted. They employed every underhanded </w:t>
      </w:r>
      <w:r w:rsidR="00F6072C">
        <w:rPr>
          <w:sz w:val="24"/>
          <w:szCs w:val="24"/>
        </w:rPr>
        <w:t xml:space="preserve">and illegal </w:t>
      </w:r>
      <w:r w:rsidR="009D6239">
        <w:rPr>
          <w:sz w:val="24"/>
          <w:szCs w:val="24"/>
        </w:rPr>
        <w:t xml:space="preserve">method in the book: extortion, violence, manipulation of the legal system and outright dishonesty to cheat the less powerful out of their land.  </w:t>
      </w:r>
      <w:r w:rsidR="00036328">
        <w:rPr>
          <w:sz w:val="24"/>
          <w:szCs w:val="24"/>
        </w:rPr>
        <w:t xml:space="preserve">The powerful expropriated the property of small landowners through oppression. </w:t>
      </w:r>
    </w:p>
    <w:p w14:paraId="7E7CE9F7" w14:textId="50E21F07" w:rsidR="00B510A6" w:rsidRDefault="00B510A6" w:rsidP="00B7007B">
      <w:pPr>
        <w:spacing w:line="360" w:lineRule="auto"/>
        <w:rPr>
          <w:sz w:val="24"/>
          <w:szCs w:val="24"/>
        </w:rPr>
      </w:pPr>
      <w:r>
        <w:rPr>
          <w:sz w:val="24"/>
          <w:szCs w:val="24"/>
        </w:rPr>
        <w:tab/>
      </w:r>
      <w:r w:rsidR="006F5C8E">
        <w:rPr>
          <w:sz w:val="24"/>
          <w:szCs w:val="24"/>
        </w:rPr>
        <w:t>The actions of the greedy land barons were wrong on many different levels. From a social and eco</w:t>
      </w:r>
      <w:r w:rsidR="00E5363F">
        <w:rPr>
          <w:sz w:val="24"/>
          <w:szCs w:val="24"/>
        </w:rPr>
        <w:t>nomic perspective, the loss of land in the agricultural econo</w:t>
      </w:r>
      <w:r w:rsidR="00F3370E">
        <w:rPr>
          <w:sz w:val="24"/>
          <w:szCs w:val="24"/>
        </w:rPr>
        <w:t>my of biblical times would bring</w:t>
      </w:r>
      <w:r w:rsidR="00E5363F">
        <w:rPr>
          <w:sz w:val="24"/>
          <w:szCs w:val="24"/>
        </w:rPr>
        <w:t xml:space="preserve"> enormous economic hardship (Kaiser, </w:t>
      </w:r>
      <w:r w:rsidR="00E5363F">
        <w:rPr>
          <w:i/>
          <w:sz w:val="24"/>
          <w:szCs w:val="24"/>
        </w:rPr>
        <w:t xml:space="preserve">Communicator’s Commentary, </w:t>
      </w:r>
      <w:r w:rsidR="00E5363F">
        <w:rPr>
          <w:sz w:val="24"/>
          <w:szCs w:val="24"/>
        </w:rPr>
        <w:t xml:space="preserve">p. 40). </w:t>
      </w:r>
      <w:r w:rsidR="00CC5A5D">
        <w:rPr>
          <w:sz w:val="24"/>
          <w:szCs w:val="24"/>
        </w:rPr>
        <w:t>People’s fields represented their livelihood and</w:t>
      </w:r>
      <w:r w:rsidR="005F3525">
        <w:rPr>
          <w:sz w:val="24"/>
          <w:szCs w:val="24"/>
        </w:rPr>
        <w:t>,</w:t>
      </w:r>
      <w:r w:rsidR="00CC5A5D">
        <w:rPr>
          <w:sz w:val="24"/>
          <w:szCs w:val="24"/>
        </w:rPr>
        <w:t xml:space="preserve"> if taken away</w:t>
      </w:r>
      <w:r w:rsidR="00B16CD8">
        <w:rPr>
          <w:sz w:val="24"/>
          <w:szCs w:val="24"/>
        </w:rPr>
        <w:t>,</w:t>
      </w:r>
      <w:r w:rsidR="00CC5A5D">
        <w:rPr>
          <w:sz w:val="24"/>
          <w:szCs w:val="24"/>
        </w:rPr>
        <w:t xml:space="preserve"> it would reduce </w:t>
      </w:r>
      <w:r w:rsidR="00B16CD8">
        <w:rPr>
          <w:sz w:val="24"/>
          <w:szCs w:val="24"/>
        </w:rPr>
        <w:t xml:space="preserve">them to </w:t>
      </w:r>
      <w:r w:rsidR="00B16CD8" w:rsidRPr="00B16CD8">
        <w:rPr>
          <w:sz w:val="24"/>
          <w:szCs w:val="24"/>
        </w:rPr>
        <w:t>utter</w:t>
      </w:r>
      <w:r w:rsidR="00B16CD8">
        <w:rPr>
          <w:sz w:val="24"/>
          <w:szCs w:val="24"/>
        </w:rPr>
        <w:t xml:space="preserve"> servitude. </w:t>
      </w:r>
      <w:r w:rsidR="003D2A3D">
        <w:rPr>
          <w:sz w:val="24"/>
          <w:szCs w:val="24"/>
        </w:rPr>
        <w:t>The l</w:t>
      </w:r>
      <w:r w:rsidR="009D2702">
        <w:rPr>
          <w:sz w:val="24"/>
          <w:szCs w:val="24"/>
        </w:rPr>
        <w:t xml:space="preserve">oss of property would also </w:t>
      </w:r>
      <w:r w:rsidR="0080354C">
        <w:rPr>
          <w:sz w:val="24"/>
          <w:szCs w:val="24"/>
        </w:rPr>
        <w:t xml:space="preserve">significantly </w:t>
      </w:r>
      <w:r w:rsidR="005F3525" w:rsidRPr="005F3525">
        <w:rPr>
          <w:sz w:val="24"/>
          <w:szCs w:val="24"/>
        </w:rPr>
        <w:t>diminish</w:t>
      </w:r>
      <w:r w:rsidR="0080354C">
        <w:rPr>
          <w:sz w:val="24"/>
          <w:szCs w:val="24"/>
        </w:rPr>
        <w:t xml:space="preserve"> a person’s social status within the community (May</w:t>
      </w:r>
      <w:r w:rsidR="007E7E08">
        <w:rPr>
          <w:sz w:val="24"/>
          <w:szCs w:val="24"/>
        </w:rPr>
        <w:t>s</w:t>
      </w:r>
      <w:r w:rsidR="0080354C">
        <w:rPr>
          <w:sz w:val="24"/>
          <w:szCs w:val="24"/>
        </w:rPr>
        <w:t xml:space="preserve">, </w:t>
      </w:r>
      <w:r w:rsidR="0080354C">
        <w:rPr>
          <w:i/>
          <w:sz w:val="24"/>
          <w:szCs w:val="24"/>
        </w:rPr>
        <w:t xml:space="preserve">Micah, </w:t>
      </w:r>
      <w:r w:rsidR="0080354C">
        <w:rPr>
          <w:sz w:val="24"/>
          <w:szCs w:val="24"/>
        </w:rPr>
        <w:t xml:space="preserve">p. 63). </w:t>
      </w:r>
      <w:r w:rsidR="008023BC">
        <w:rPr>
          <w:sz w:val="24"/>
          <w:szCs w:val="24"/>
        </w:rPr>
        <w:t>The loss of land equalled the loss of rights and a plac</w:t>
      </w:r>
      <w:r w:rsidR="0046141F">
        <w:rPr>
          <w:sz w:val="24"/>
          <w:szCs w:val="24"/>
        </w:rPr>
        <w:t xml:space="preserve">e within the community, reducing a person to the status of a slave. </w:t>
      </w:r>
    </w:p>
    <w:p w14:paraId="273CB7BB" w14:textId="38E3AA0F" w:rsidR="0046141F" w:rsidRDefault="0046141F" w:rsidP="00B7007B">
      <w:pPr>
        <w:spacing w:line="360" w:lineRule="auto"/>
        <w:rPr>
          <w:sz w:val="24"/>
          <w:szCs w:val="24"/>
        </w:rPr>
      </w:pPr>
      <w:r>
        <w:rPr>
          <w:sz w:val="24"/>
          <w:szCs w:val="24"/>
        </w:rPr>
        <w:tab/>
      </w:r>
      <w:r w:rsidR="00FD5FAC">
        <w:rPr>
          <w:sz w:val="24"/>
          <w:szCs w:val="24"/>
        </w:rPr>
        <w:t xml:space="preserve">From a theological perspective, </w:t>
      </w:r>
      <w:r w:rsidR="00087793">
        <w:rPr>
          <w:sz w:val="24"/>
          <w:szCs w:val="24"/>
        </w:rPr>
        <w:t xml:space="preserve">the land </w:t>
      </w:r>
      <w:r w:rsidR="007E369C">
        <w:rPr>
          <w:sz w:val="24"/>
          <w:szCs w:val="24"/>
        </w:rPr>
        <w:t>barons’</w:t>
      </w:r>
      <w:r w:rsidR="00087793">
        <w:rPr>
          <w:sz w:val="24"/>
          <w:szCs w:val="24"/>
        </w:rPr>
        <w:t xml:space="preserve"> actions </w:t>
      </w:r>
      <w:r w:rsidR="003F4C81">
        <w:rPr>
          <w:sz w:val="24"/>
          <w:szCs w:val="24"/>
        </w:rPr>
        <w:t>ignored the</w:t>
      </w:r>
      <w:r w:rsidR="008E4468">
        <w:rPr>
          <w:sz w:val="24"/>
          <w:szCs w:val="24"/>
        </w:rPr>
        <w:t xml:space="preserve"> accepted</w:t>
      </w:r>
      <w:r w:rsidR="003F4C81">
        <w:rPr>
          <w:sz w:val="24"/>
          <w:szCs w:val="24"/>
        </w:rPr>
        <w:t xml:space="preserve"> </w:t>
      </w:r>
      <w:r w:rsidR="007E369C" w:rsidRPr="007E369C">
        <w:rPr>
          <w:sz w:val="24"/>
          <w:szCs w:val="24"/>
        </w:rPr>
        <w:t>belief</w:t>
      </w:r>
      <w:r w:rsidR="007E369C">
        <w:rPr>
          <w:sz w:val="24"/>
          <w:szCs w:val="24"/>
        </w:rPr>
        <w:t xml:space="preserve"> that the land belonged to God and not</w:t>
      </w:r>
      <w:r w:rsidR="00C52109">
        <w:rPr>
          <w:sz w:val="24"/>
          <w:szCs w:val="24"/>
        </w:rPr>
        <w:t xml:space="preserve"> to</w:t>
      </w:r>
      <w:r w:rsidR="007E369C">
        <w:rPr>
          <w:sz w:val="24"/>
          <w:szCs w:val="24"/>
        </w:rPr>
        <w:t xml:space="preserve"> the landlord. </w:t>
      </w:r>
      <w:r w:rsidR="008E4468">
        <w:rPr>
          <w:sz w:val="24"/>
          <w:szCs w:val="24"/>
        </w:rPr>
        <w:t>Land</w:t>
      </w:r>
      <w:r w:rsidR="00062BBF">
        <w:rPr>
          <w:sz w:val="24"/>
          <w:szCs w:val="24"/>
        </w:rPr>
        <w:t xml:space="preserve"> wa</w:t>
      </w:r>
      <w:r w:rsidR="00CC77F2">
        <w:rPr>
          <w:sz w:val="24"/>
          <w:szCs w:val="24"/>
        </w:rPr>
        <w:t>s considered to be one of God’</w:t>
      </w:r>
      <w:r w:rsidR="001C6386">
        <w:rPr>
          <w:sz w:val="24"/>
          <w:szCs w:val="24"/>
        </w:rPr>
        <w:t xml:space="preserve">s gifts to his people. </w:t>
      </w:r>
      <w:r w:rsidR="00BF67FD">
        <w:rPr>
          <w:sz w:val="24"/>
          <w:szCs w:val="24"/>
        </w:rPr>
        <w:t>It was a</w:t>
      </w:r>
      <w:r w:rsidR="008E4468">
        <w:rPr>
          <w:sz w:val="24"/>
          <w:szCs w:val="24"/>
        </w:rPr>
        <w:t xml:space="preserve"> sacred trust </w:t>
      </w:r>
      <w:r w:rsidR="00696E15">
        <w:rPr>
          <w:sz w:val="24"/>
          <w:szCs w:val="24"/>
        </w:rPr>
        <w:t xml:space="preserve">given </w:t>
      </w:r>
      <w:r w:rsidR="008E4468">
        <w:rPr>
          <w:sz w:val="24"/>
          <w:szCs w:val="24"/>
        </w:rPr>
        <w:t xml:space="preserve">to families of Israel. </w:t>
      </w:r>
      <w:r w:rsidR="00FA50C3">
        <w:rPr>
          <w:sz w:val="24"/>
          <w:szCs w:val="24"/>
        </w:rPr>
        <w:t xml:space="preserve">This notion went back to </w:t>
      </w:r>
      <w:r w:rsidR="00BF67FD">
        <w:rPr>
          <w:sz w:val="24"/>
          <w:szCs w:val="24"/>
        </w:rPr>
        <w:t xml:space="preserve">the time </w:t>
      </w:r>
      <w:r w:rsidR="00FA50C3">
        <w:rPr>
          <w:sz w:val="24"/>
          <w:szCs w:val="24"/>
        </w:rPr>
        <w:t xml:space="preserve">when the Israelites settled in </w:t>
      </w:r>
      <w:r w:rsidR="0056245C">
        <w:rPr>
          <w:sz w:val="24"/>
          <w:szCs w:val="24"/>
        </w:rPr>
        <w:t>the Promised Land</w:t>
      </w:r>
      <w:r w:rsidR="00FA50C3">
        <w:rPr>
          <w:sz w:val="24"/>
          <w:szCs w:val="24"/>
        </w:rPr>
        <w:t xml:space="preserve"> and each </w:t>
      </w:r>
      <w:r w:rsidR="00CF4360">
        <w:rPr>
          <w:sz w:val="24"/>
          <w:szCs w:val="24"/>
        </w:rPr>
        <w:t>tribe received a portion of the land</w:t>
      </w:r>
      <w:r w:rsidR="005B1803">
        <w:rPr>
          <w:sz w:val="24"/>
          <w:szCs w:val="24"/>
        </w:rPr>
        <w:t xml:space="preserve">, which was </w:t>
      </w:r>
      <w:r w:rsidR="00A72DFB">
        <w:rPr>
          <w:sz w:val="24"/>
          <w:szCs w:val="24"/>
        </w:rPr>
        <w:t xml:space="preserve">further </w:t>
      </w:r>
      <w:r w:rsidR="005B1803" w:rsidRPr="005B1803">
        <w:rPr>
          <w:sz w:val="24"/>
          <w:szCs w:val="24"/>
        </w:rPr>
        <w:t>allocated</w:t>
      </w:r>
      <w:r w:rsidR="005B1803">
        <w:rPr>
          <w:sz w:val="24"/>
          <w:szCs w:val="24"/>
        </w:rPr>
        <w:t xml:space="preserve"> to each family</w:t>
      </w:r>
      <w:r w:rsidR="00CF4360">
        <w:rPr>
          <w:sz w:val="24"/>
          <w:szCs w:val="24"/>
        </w:rPr>
        <w:t xml:space="preserve"> (Joshua 13-21). </w:t>
      </w:r>
      <w:r w:rsidR="00696E15">
        <w:rPr>
          <w:sz w:val="24"/>
          <w:szCs w:val="24"/>
        </w:rPr>
        <w:t>God’s intent w</w:t>
      </w:r>
      <w:r w:rsidR="0009106E">
        <w:rPr>
          <w:sz w:val="24"/>
          <w:szCs w:val="24"/>
        </w:rPr>
        <w:t>as</w:t>
      </w:r>
      <w:r w:rsidR="00D058C1">
        <w:rPr>
          <w:sz w:val="24"/>
          <w:szCs w:val="24"/>
        </w:rPr>
        <w:t xml:space="preserve"> for</w:t>
      </w:r>
      <w:r w:rsidR="0009106E">
        <w:rPr>
          <w:sz w:val="24"/>
          <w:szCs w:val="24"/>
        </w:rPr>
        <w:t xml:space="preserve"> his people </w:t>
      </w:r>
      <w:r w:rsidR="00D058C1">
        <w:rPr>
          <w:sz w:val="24"/>
          <w:szCs w:val="24"/>
        </w:rPr>
        <w:t>to</w:t>
      </w:r>
      <w:r w:rsidR="0009106E">
        <w:rPr>
          <w:sz w:val="24"/>
          <w:szCs w:val="24"/>
        </w:rPr>
        <w:t xml:space="preserve"> have land</w:t>
      </w:r>
      <w:r w:rsidR="00F446EE">
        <w:rPr>
          <w:sz w:val="24"/>
          <w:szCs w:val="24"/>
        </w:rPr>
        <w:t xml:space="preserve"> </w:t>
      </w:r>
      <w:r w:rsidR="00D058C1">
        <w:rPr>
          <w:sz w:val="24"/>
          <w:szCs w:val="24"/>
        </w:rPr>
        <w:t>in order to live,</w:t>
      </w:r>
      <w:r w:rsidR="001C44D4">
        <w:rPr>
          <w:sz w:val="24"/>
          <w:szCs w:val="24"/>
        </w:rPr>
        <w:t xml:space="preserve"> </w:t>
      </w:r>
      <w:r w:rsidR="00F446EE">
        <w:rPr>
          <w:sz w:val="24"/>
          <w:szCs w:val="24"/>
        </w:rPr>
        <w:t xml:space="preserve">so provision and protection for land rights </w:t>
      </w:r>
      <w:r w:rsidR="00D058C1">
        <w:rPr>
          <w:sz w:val="24"/>
          <w:szCs w:val="24"/>
        </w:rPr>
        <w:t xml:space="preserve">was </w:t>
      </w:r>
      <w:r w:rsidR="00E8223F">
        <w:rPr>
          <w:sz w:val="24"/>
          <w:szCs w:val="24"/>
        </w:rPr>
        <w:t xml:space="preserve">made </w:t>
      </w:r>
      <w:r w:rsidR="00F446EE">
        <w:rPr>
          <w:sz w:val="24"/>
          <w:szCs w:val="24"/>
        </w:rPr>
        <w:t xml:space="preserve">within the law. </w:t>
      </w:r>
      <w:r w:rsidR="00102597">
        <w:rPr>
          <w:sz w:val="24"/>
          <w:szCs w:val="24"/>
        </w:rPr>
        <w:t xml:space="preserve">These land barons seemed to have little regard for God or for their fellow Israelites as they amassed large estates as the expense of the weaker members of the nation. </w:t>
      </w:r>
    </w:p>
    <w:p w14:paraId="10FFC350" w14:textId="4A1B2E8A" w:rsidR="00A72DFB" w:rsidRDefault="00A72DFB" w:rsidP="00B7007B">
      <w:pPr>
        <w:spacing w:line="360" w:lineRule="auto"/>
        <w:rPr>
          <w:sz w:val="24"/>
          <w:szCs w:val="24"/>
        </w:rPr>
      </w:pPr>
      <w:r>
        <w:rPr>
          <w:sz w:val="24"/>
          <w:szCs w:val="24"/>
        </w:rPr>
        <w:tab/>
      </w:r>
      <w:r w:rsidR="00A355BC">
        <w:rPr>
          <w:sz w:val="24"/>
          <w:szCs w:val="24"/>
        </w:rPr>
        <w:t xml:space="preserve">Micah’s woe oracle ends with </w:t>
      </w:r>
      <w:r w:rsidR="00AA7C61">
        <w:rPr>
          <w:sz w:val="24"/>
          <w:szCs w:val="24"/>
        </w:rPr>
        <w:t xml:space="preserve">a prediction of doom (2:3-5). </w:t>
      </w:r>
      <w:r w:rsidR="004A1920">
        <w:rPr>
          <w:sz w:val="24"/>
          <w:szCs w:val="24"/>
        </w:rPr>
        <w:t>Using</w:t>
      </w:r>
      <w:r w:rsidR="0014596D">
        <w:rPr>
          <w:sz w:val="24"/>
          <w:szCs w:val="24"/>
        </w:rPr>
        <w:t xml:space="preserve"> an interesting </w:t>
      </w:r>
      <w:r w:rsidR="00482146">
        <w:rPr>
          <w:sz w:val="24"/>
          <w:szCs w:val="24"/>
        </w:rPr>
        <w:t>word play</w:t>
      </w:r>
      <w:r w:rsidR="0014596D">
        <w:rPr>
          <w:sz w:val="24"/>
          <w:szCs w:val="24"/>
        </w:rPr>
        <w:t>,</w:t>
      </w:r>
      <w:r w:rsidR="0041492C">
        <w:rPr>
          <w:sz w:val="24"/>
          <w:szCs w:val="24"/>
        </w:rPr>
        <w:t xml:space="preserve"> the passage </w:t>
      </w:r>
      <w:r w:rsidR="000B2B65">
        <w:rPr>
          <w:sz w:val="24"/>
          <w:szCs w:val="24"/>
        </w:rPr>
        <w:t>indicates</w:t>
      </w:r>
      <w:r w:rsidR="0041492C">
        <w:rPr>
          <w:sz w:val="24"/>
          <w:szCs w:val="24"/>
        </w:rPr>
        <w:t xml:space="preserve"> that </w:t>
      </w:r>
      <w:r w:rsidR="00482146">
        <w:rPr>
          <w:sz w:val="24"/>
          <w:szCs w:val="24"/>
        </w:rPr>
        <w:t>Lord</w:t>
      </w:r>
      <w:r w:rsidR="0041492C">
        <w:rPr>
          <w:sz w:val="24"/>
          <w:szCs w:val="24"/>
        </w:rPr>
        <w:t xml:space="preserve"> </w:t>
      </w:r>
      <w:r w:rsidR="000B0864">
        <w:rPr>
          <w:i/>
          <w:sz w:val="24"/>
          <w:szCs w:val="24"/>
        </w:rPr>
        <w:t>planned</w:t>
      </w:r>
      <w:r w:rsidR="0041492C">
        <w:rPr>
          <w:sz w:val="24"/>
          <w:szCs w:val="24"/>
        </w:rPr>
        <w:t xml:space="preserve"> </w:t>
      </w:r>
      <w:r w:rsidR="0041492C" w:rsidRPr="00482146">
        <w:rPr>
          <w:i/>
          <w:sz w:val="24"/>
          <w:szCs w:val="24"/>
        </w:rPr>
        <w:t>disaster</w:t>
      </w:r>
      <w:r w:rsidR="00482560">
        <w:rPr>
          <w:i/>
          <w:sz w:val="24"/>
          <w:szCs w:val="24"/>
        </w:rPr>
        <w:t xml:space="preserve"> </w:t>
      </w:r>
      <w:r w:rsidR="00482560">
        <w:rPr>
          <w:sz w:val="24"/>
          <w:szCs w:val="24"/>
        </w:rPr>
        <w:t xml:space="preserve">against </w:t>
      </w:r>
      <w:r w:rsidR="00FC4E5B">
        <w:rPr>
          <w:sz w:val="24"/>
          <w:szCs w:val="24"/>
        </w:rPr>
        <w:t>the greedy land barons</w:t>
      </w:r>
      <w:r w:rsidR="0041492C">
        <w:rPr>
          <w:sz w:val="24"/>
          <w:szCs w:val="24"/>
        </w:rPr>
        <w:t xml:space="preserve">, </w:t>
      </w:r>
      <w:r w:rsidR="00FC4E5B">
        <w:rPr>
          <w:sz w:val="24"/>
          <w:szCs w:val="24"/>
        </w:rPr>
        <w:t xml:space="preserve">just as they </w:t>
      </w:r>
      <w:r w:rsidR="002C1B14">
        <w:rPr>
          <w:sz w:val="24"/>
          <w:szCs w:val="24"/>
        </w:rPr>
        <w:t xml:space="preserve">had </w:t>
      </w:r>
      <w:r w:rsidR="008910B0">
        <w:rPr>
          <w:sz w:val="24"/>
          <w:szCs w:val="24"/>
        </w:rPr>
        <w:t>planned evil</w:t>
      </w:r>
      <w:r w:rsidR="00FC4E5B">
        <w:rPr>
          <w:sz w:val="24"/>
          <w:szCs w:val="24"/>
        </w:rPr>
        <w:t xml:space="preserve"> against their fellow Israelites</w:t>
      </w:r>
      <w:r w:rsidR="00482146">
        <w:rPr>
          <w:sz w:val="24"/>
          <w:szCs w:val="24"/>
        </w:rPr>
        <w:t xml:space="preserve"> (2:</w:t>
      </w:r>
      <w:r w:rsidR="00FC4E5B">
        <w:rPr>
          <w:sz w:val="24"/>
          <w:szCs w:val="24"/>
        </w:rPr>
        <w:t>1,</w:t>
      </w:r>
      <w:r w:rsidR="00482146">
        <w:rPr>
          <w:sz w:val="24"/>
          <w:szCs w:val="24"/>
        </w:rPr>
        <w:t xml:space="preserve">3). </w:t>
      </w:r>
      <w:r w:rsidR="00C60EEB">
        <w:rPr>
          <w:sz w:val="24"/>
          <w:szCs w:val="24"/>
        </w:rPr>
        <w:t>The Lord’</w:t>
      </w:r>
      <w:r w:rsidR="00DF65AF">
        <w:rPr>
          <w:sz w:val="24"/>
          <w:szCs w:val="24"/>
        </w:rPr>
        <w:t xml:space="preserve">s punishment upon them </w:t>
      </w:r>
      <w:r w:rsidR="002B586D">
        <w:rPr>
          <w:sz w:val="24"/>
          <w:szCs w:val="24"/>
        </w:rPr>
        <w:t>will match</w:t>
      </w:r>
      <w:r w:rsidR="00C60EEB">
        <w:rPr>
          <w:sz w:val="24"/>
          <w:szCs w:val="24"/>
        </w:rPr>
        <w:t xml:space="preserve"> their </w:t>
      </w:r>
      <w:r w:rsidR="009D51ED" w:rsidRPr="009D51ED">
        <w:rPr>
          <w:sz w:val="24"/>
          <w:szCs w:val="24"/>
        </w:rPr>
        <w:t>crime</w:t>
      </w:r>
      <w:r w:rsidR="00096B86">
        <w:rPr>
          <w:sz w:val="24"/>
          <w:szCs w:val="24"/>
        </w:rPr>
        <w:t xml:space="preserve">s. </w:t>
      </w:r>
      <w:r w:rsidR="00C25C46">
        <w:rPr>
          <w:sz w:val="24"/>
          <w:szCs w:val="24"/>
        </w:rPr>
        <w:t xml:space="preserve">Their </w:t>
      </w:r>
      <w:r w:rsidR="009A2FAE" w:rsidRPr="009A2FAE">
        <w:rPr>
          <w:sz w:val="24"/>
          <w:szCs w:val="24"/>
        </w:rPr>
        <w:t>arrogance</w:t>
      </w:r>
      <w:r w:rsidR="00771798">
        <w:rPr>
          <w:sz w:val="24"/>
          <w:szCs w:val="24"/>
        </w:rPr>
        <w:t xml:space="preserve">, egoism and </w:t>
      </w:r>
      <w:r w:rsidR="00317713">
        <w:rPr>
          <w:sz w:val="24"/>
          <w:szCs w:val="24"/>
        </w:rPr>
        <w:t xml:space="preserve">abuse of </w:t>
      </w:r>
      <w:r w:rsidR="00771798">
        <w:rPr>
          <w:sz w:val="24"/>
          <w:szCs w:val="24"/>
        </w:rPr>
        <w:t xml:space="preserve">power, shown in their </w:t>
      </w:r>
      <w:r w:rsidR="00BB6759" w:rsidRPr="00BB6759">
        <w:rPr>
          <w:sz w:val="24"/>
          <w:szCs w:val="24"/>
        </w:rPr>
        <w:t>obvious</w:t>
      </w:r>
      <w:r w:rsidR="00BB6759">
        <w:rPr>
          <w:sz w:val="24"/>
          <w:szCs w:val="24"/>
        </w:rPr>
        <w:t xml:space="preserve"> </w:t>
      </w:r>
      <w:r w:rsidR="00771798">
        <w:rPr>
          <w:sz w:val="24"/>
          <w:szCs w:val="24"/>
        </w:rPr>
        <w:lastRenderedPageBreak/>
        <w:t>disregard for God’s laws and the welfare of others</w:t>
      </w:r>
      <w:r w:rsidR="00BB6759">
        <w:rPr>
          <w:sz w:val="24"/>
          <w:szCs w:val="24"/>
        </w:rPr>
        <w:t xml:space="preserve">, </w:t>
      </w:r>
      <w:r w:rsidR="00963D4D">
        <w:rPr>
          <w:sz w:val="24"/>
          <w:szCs w:val="24"/>
        </w:rPr>
        <w:t xml:space="preserve">will end </w:t>
      </w:r>
      <w:r w:rsidR="00B03B12">
        <w:rPr>
          <w:sz w:val="24"/>
          <w:szCs w:val="24"/>
        </w:rPr>
        <w:t xml:space="preserve">in humiliation. </w:t>
      </w:r>
      <w:r w:rsidR="00FB7572">
        <w:rPr>
          <w:sz w:val="24"/>
          <w:szCs w:val="24"/>
        </w:rPr>
        <w:t xml:space="preserve">God </w:t>
      </w:r>
      <w:r w:rsidR="00963D4D">
        <w:rPr>
          <w:sz w:val="24"/>
          <w:szCs w:val="24"/>
        </w:rPr>
        <w:t xml:space="preserve">will </w:t>
      </w:r>
      <w:r w:rsidR="00FB7572">
        <w:rPr>
          <w:sz w:val="24"/>
          <w:szCs w:val="24"/>
        </w:rPr>
        <w:t>humble</w:t>
      </w:r>
      <w:r w:rsidR="00963D4D">
        <w:rPr>
          <w:sz w:val="24"/>
          <w:szCs w:val="24"/>
        </w:rPr>
        <w:t xml:space="preserve"> </w:t>
      </w:r>
      <w:r w:rsidR="0083645D">
        <w:rPr>
          <w:sz w:val="24"/>
          <w:szCs w:val="24"/>
        </w:rPr>
        <w:t>them,</w:t>
      </w:r>
      <w:r w:rsidR="00FB7572">
        <w:rPr>
          <w:sz w:val="24"/>
          <w:szCs w:val="24"/>
        </w:rPr>
        <w:t xml:space="preserve"> </w:t>
      </w:r>
      <w:r w:rsidR="004E7E2E">
        <w:rPr>
          <w:sz w:val="24"/>
          <w:szCs w:val="24"/>
        </w:rPr>
        <w:t>as</w:t>
      </w:r>
      <w:r w:rsidR="002B586D">
        <w:rPr>
          <w:sz w:val="24"/>
          <w:szCs w:val="24"/>
        </w:rPr>
        <w:t xml:space="preserve"> his chastisement will be like a </w:t>
      </w:r>
      <w:r w:rsidR="00F47AA4">
        <w:rPr>
          <w:sz w:val="24"/>
          <w:szCs w:val="24"/>
        </w:rPr>
        <w:t>yoke upon their necks</w:t>
      </w:r>
      <w:r w:rsidR="002B586D">
        <w:rPr>
          <w:sz w:val="24"/>
          <w:szCs w:val="24"/>
        </w:rPr>
        <w:t xml:space="preserve">, making them unable </w:t>
      </w:r>
      <w:r w:rsidR="00FB7572">
        <w:rPr>
          <w:sz w:val="24"/>
          <w:szCs w:val="24"/>
        </w:rPr>
        <w:t xml:space="preserve">to walk </w:t>
      </w:r>
      <w:r w:rsidR="00F47AA4">
        <w:rPr>
          <w:sz w:val="24"/>
          <w:szCs w:val="24"/>
        </w:rPr>
        <w:t xml:space="preserve">around with their heads held high (2:3). </w:t>
      </w:r>
      <w:r w:rsidR="00963D4D">
        <w:rPr>
          <w:sz w:val="24"/>
          <w:szCs w:val="24"/>
        </w:rPr>
        <w:t xml:space="preserve">Adding to their disgrace, their </w:t>
      </w:r>
      <w:r w:rsidR="00963D4D" w:rsidRPr="00963D4D">
        <w:rPr>
          <w:sz w:val="24"/>
          <w:szCs w:val="24"/>
        </w:rPr>
        <w:t>adversaries</w:t>
      </w:r>
      <w:r w:rsidR="00963D4D">
        <w:rPr>
          <w:sz w:val="24"/>
          <w:szCs w:val="24"/>
        </w:rPr>
        <w:t xml:space="preserve"> will </w:t>
      </w:r>
      <w:r w:rsidR="00CE479F">
        <w:rPr>
          <w:sz w:val="24"/>
          <w:szCs w:val="24"/>
        </w:rPr>
        <w:t xml:space="preserve">taunt them with songs that poke fun at their dilemma (2:4). </w:t>
      </w:r>
      <w:r w:rsidR="0083645D">
        <w:rPr>
          <w:sz w:val="24"/>
          <w:szCs w:val="24"/>
        </w:rPr>
        <w:t xml:space="preserve">Furthermore, God will condemn their land-grabbing activities by taking their land away from them and giving it to the ones who betrayed them, namely, their Assyrian conquerors. </w:t>
      </w:r>
      <w:r w:rsidR="00AB459F">
        <w:rPr>
          <w:sz w:val="24"/>
          <w:szCs w:val="24"/>
        </w:rPr>
        <w:t xml:space="preserve">The land barons will be taught the hard lesson that </w:t>
      </w:r>
      <w:r w:rsidR="00C07AA1">
        <w:rPr>
          <w:sz w:val="24"/>
          <w:szCs w:val="24"/>
        </w:rPr>
        <w:t>God divides the real estate</w:t>
      </w:r>
      <w:r w:rsidR="00AB459F">
        <w:rPr>
          <w:sz w:val="24"/>
          <w:szCs w:val="24"/>
        </w:rPr>
        <w:t xml:space="preserve"> of the earth and gives it to whomever he chooses. </w:t>
      </w:r>
    </w:p>
    <w:p w14:paraId="3A28540A" w14:textId="26CDC234" w:rsidR="005A200D" w:rsidRDefault="005A200D" w:rsidP="00B7007B">
      <w:pPr>
        <w:spacing w:line="360" w:lineRule="auto"/>
        <w:rPr>
          <w:sz w:val="24"/>
          <w:szCs w:val="24"/>
        </w:rPr>
      </w:pPr>
      <w:r>
        <w:rPr>
          <w:sz w:val="24"/>
          <w:szCs w:val="24"/>
        </w:rPr>
        <w:tab/>
      </w:r>
      <w:r w:rsidR="00561B9B">
        <w:rPr>
          <w:sz w:val="24"/>
          <w:szCs w:val="24"/>
        </w:rPr>
        <w:t xml:space="preserve">The question facing </w:t>
      </w:r>
      <w:r w:rsidR="00373FB0">
        <w:rPr>
          <w:sz w:val="24"/>
          <w:szCs w:val="24"/>
        </w:rPr>
        <w:t>us</w:t>
      </w:r>
      <w:r w:rsidR="00561B9B">
        <w:rPr>
          <w:sz w:val="24"/>
          <w:szCs w:val="24"/>
        </w:rPr>
        <w:t xml:space="preserve"> </w:t>
      </w:r>
      <w:r w:rsidR="00E00241">
        <w:rPr>
          <w:sz w:val="24"/>
          <w:szCs w:val="24"/>
        </w:rPr>
        <w:t>centers on how to apply this passage</w:t>
      </w:r>
      <w:r w:rsidR="00561B9B">
        <w:rPr>
          <w:sz w:val="24"/>
          <w:szCs w:val="24"/>
        </w:rPr>
        <w:t xml:space="preserve"> to our context. </w:t>
      </w:r>
      <w:r w:rsidR="00036216">
        <w:rPr>
          <w:sz w:val="24"/>
          <w:szCs w:val="24"/>
        </w:rPr>
        <w:t>Clearly, our world is a bit different from Micah’s.</w:t>
      </w:r>
      <w:r w:rsidR="00BB7354">
        <w:rPr>
          <w:sz w:val="24"/>
          <w:szCs w:val="24"/>
        </w:rPr>
        <w:t xml:space="preserve"> </w:t>
      </w:r>
      <w:r w:rsidR="00400C11">
        <w:rPr>
          <w:sz w:val="24"/>
          <w:szCs w:val="24"/>
        </w:rPr>
        <w:t>We don’t live in</w:t>
      </w:r>
      <w:r w:rsidR="00AD4A25">
        <w:rPr>
          <w:sz w:val="24"/>
          <w:szCs w:val="24"/>
        </w:rPr>
        <w:t xml:space="preserve"> an</w:t>
      </w:r>
      <w:r w:rsidR="00400C11">
        <w:rPr>
          <w:sz w:val="24"/>
          <w:szCs w:val="24"/>
        </w:rPr>
        <w:t xml:space="preserve"> agriculture-based society where </w:t>
      </w:r>
      <w:r w:rsidR="00AE7258">
        <w:rPr>
          <w:sz w:val="24"/>
          <w:szCs w:val="24"/>
        </w:rPr>
        <w:t xml:space="preserve">land ownership was essential to one’s livelihood. </w:t>
      </w:r>
      <w:r w:rsidR="00C67D1D">
        <w:rPr>
          <w:sz w:val="24"/>
          <w:szCs w:val="24"/>
        </w:rPr>
        <w:t xml:space="preserve">In addition, we don’t live in a theocracy where God’s laws determine how the land is allotted to people. That being said, greed, covetousness and the powerful taking advantage of the less powerful are as real today as they were in </w:t>
      </w:r>
      <w:r w:rsidR="00B36213">
        <w:rPr>
          <w:sz w:val="24"/>
          <w:szCs w:val="24"/>
        </w:rPr>
        <w:t xml:space="preserve">the </w:t>
      </w:r>
      <w:r w:rsidR="00C67D1D">
        <w:rPr>
          <w:sz w:val="24"/>
          <w:szCs w:val="24"/>
        </w:rPr>
        <w:t>eighth century</w:t>
      </w:r>
      <w:r w:rsidR="00B36213">
        <w:rPr>
          <w:sz w:val="24"/>
          <w:szCs w:val="24"/>
        </w:rPr>
        <w:t xml:space="preserve"> B.C</w:t>
      </w:r>
      <w:r w:rsidR="00C67D1D">
        <w:rPr>
          <w:sz w:val="24"/>
          <w:szCs w:val="24"/>
        </w:rPr>
        <w:t xml:space="preserve">. Injustices </w:t>
      </w:r>
      <w:r w:rsidR="00CB0183">
        <w:rPr>
          <w:sz w:val="24"/>
          <w:szCs w:val="24"/>
        </w:rPr>
        <w:t xml:space="preserve">continue to </w:t>
      </w:r>
      <w:r w:rsidR="00C67D1D">
        <w:rPr>
          <w:sz w:val="24"/>
          <w:szCs w:val="24"/>
        </w:rPr>
        <w:t xml:space="preserve">perpetrated against the </w:t>
      </w:r>
      <w:r w:rsidR="00C67D1D" w:rsidRPr="00C67D1D">
        <w:rPr>
          <w:sz w:val="24"/>
          <w:szCs w:val="24"/>
        </w:rPr>
        <w:t>vulnerable</w:t>
      </w:r>
      <w:r w:rsidR="008A1625">
        <w:rPr>
          <w:sz w:val="24"/>
          <w:szCs w:val="24"/>
        </w:rPr>
        <w:t xml:space="preserve"> and the marginalized</w:t>
      </w:r>
      <w:r w:rsidR="00E318EA">
        <w:rPr>
          <w:sz w:val="24"/>
          <w:szCs w:val="24"/>
        </w:rPr>
        <w:t xml:space="preserve"> and we struggle to know how to act or to r</w:t>
      </w:r>
      <w:r w:rsidR="00071FC3">
        <w:rPr>
          <w:sz w:val="24"/>
          <w:szCs w:val="24"/>
        </w:rPr>
        <w:t xml:space="preserve">espond to them. </w:t>
      </w:r>
    </w:p>
    <w:p w14:paraId="15041AFB" w14:textId="77777777" w:rsidR="00FC105B" w:rsidRDefault="00A312DB" w:rsidP="00F12EDB">
      <w:pPr>
        <w:spacing w:line="360" w:lineRule="auto"/>
        <w:rPr>
          <w:sz w:val="24"/>
          <w:szCs w:val="24"/>
        </w:rPr>
      </w:pPr>
      <w:r>
        <w:rPr>
          <w:sz w:val="24"/>
          <w:szCs w:val="24"/>
        </w:rPr>
        <w:tab/>
        <w:t xml:space="preserve">As a professor, I benefit greatly from the insights of my students. One of my students helped me to understand the difference between </w:t>
      </w:r>
      <w:r w:rsidRPr="0055348A">
        <w:rPr>
          <w:i/>
          <w:sz w:val="24"/>
          <w:szCs w:val="24"/>
        </w:rPr>
        <w:t>charity</w:t>
      </w:r>
      <w:r>
        <w:rPr>
          <w:sz w:val="24"/>
          <w:szCs w:val="24"/>
        </w:rPr>
        <w:t xml:space="preserve"> and </w:t>
      </w:r>
      <w:r w:rsidRPr="0055348A">
        <w:rPr>
          <w:i/>
          <w:sz w:val="24"/>
          <w:szCs w:val="24"/>
        </w:rPr>
        <w:t>justice</w:t>
      </w:r>
      <w:r>
        <w:rPr>
          <w:sz w:val="24"/>
          <w:szCs w:val="24"/>
        </w:rPr>
        <w:t>. Charity is the act of giving to someone in need. For instance, this past Advent we filled shoeboxes, donated mittens and hats and contrib</w:t>
      </w:r>
      <w:r w:rsidR="0055348A">
        <w:rPr>
          <w:sz w:val="24"/>
          <w:szCs w:val="24"/>
        </w:rPr>
        <w:t xml:space="preserve">uted to the local food bank. Our contributions were used to meet </w:t>
      </w:r>
      <w:r w:rsidR="00FC105B">
        <w:rPr>
          <w:sz w:val="24"/>
          <w:szCs w:val="24"/>
        </w:rPr>
        <w:t xml:space="preserve">concrete </w:t>
      </w:r>
      <w:r w:rsidR="0055348A">
        <w:rPr>
          <w:sz w:val="24"/>
          <w:szCs w:val="24"/>
        </w:rPr>
        <w:t xml:space="preserve">needs in our world and </w:t>
      </w:r>
      <w:r w:rsidR="000106FB">
        <w:rPr>
          <w:sz w:val="24"/>
          <w:szCs w:val="24"/>
        </w:rPr>
        <w:t xml:space="preserve">in </w:t>
      </w:r>
      <w:r w:rsidR="0055348A">
        <w:rPr>
          <w:sz w:val="24"/>
          <w:szCs w:val="24"/>
        </w:rPr>
        <w:t xml:space="preserve">our neighbourhood. </w:t>
      </w:r>
      <w:r w:rsidR="00077502">
        <w:rPr>
          <w:sz w:val="24"/>
          <w:szCs w:val="24"/>
        </w:rPr>
        <w:t xml:space="preserve">Charity is an important part of Christian service </w:t>
      </w:r>
      <w:r w:rsidR="009A644B">
        <w:rPr>
          <w:sz w:val="24"/>
          <w:szCs w:val="24"/>
        </w:rPr>
        <w:t xml:space="preserve">as 1 John </w:t>
      </w:r>
      <w:r w:rsidR="00F12EDB">
        <w:rPr>
          <w:sz w:val="24"/>
          <w:szCs w:val="24"/>
        </w:rPr>
        <w:t>3:17-18 says, “I</w:t>
      </w:r>
      <w:r w:rsidR="00F12EDB" w:rsidRPr="00F12EDB">
        <w:rPr>
          <w:sz w:val="24"/>
          <w:szCs w:val="24"/>
        </w:rPr>
        <w:t>f someone has enough money to live well and sees a brother or sister in need but shows no compassion—how can God’s love be in that person?</w:t>
      </w:r>
      <w:r w:rsidR="00F12EDB">
        <w:rPr>
          <w:sz w:val="24"/>
          <w:szCs w:val="24"/>
        </w:rPr>
        <w:t xml:space="preserve"> </w:t>
      </w:r>
      <w:r w:rsidR="00F12EDB" w:rsidRPr="00F12EDB">
        <w:rPr>
          <w:b/>
          <w:bCs/>
          <w:sz w:val="24"/>
          <w:szCs w:val="24"/>
          <w:vertAlign w:val="superscript"/>
        </w:rPr>
        <w:t> </w:t>
      </w:r>
      <w:r w:rsidR="00F12EDB" w:rsidRPr="00F12EDB">
        <w:rPr>
          <w:sz w:val="24"/>
          <w:szCs w:val="24"/>
        </w:rPr>
        <w:t>Dear children, let’s not merely say that we love each other; let us show the truth by our actions.</w:t>
      </w:r>
      <w:r w:rsidR="00F12EDB">
        <w:rPr>
          <w:sz w:val="24"/>
          <w:szCs w:val="24"/>
        </w:rPr>
        <w:t>”</w:t>
      </w:r>
      <w:r w:rsidR="001B2AD4">
        <w:rPr>
          <w:sz w:val="24"/>
          <w:szCs w:val="24"/>
        </w:rPr>
        <w:t xml:space="preserve"> </w:t>
      </w:r>
    </w:p>
    <w:p w14:paraId="020B5E01" w14:textId="53F18DB6" w:rsidR="00F12EDB" w:rsidRPr="00F12EDB" w:rsidRDefault="001B2AD4" w:rsidP="00FC105B">
      <w:pPr>
        <w:spacing w:line="360" w:lineRule="auto"/>
        <w:ind w:firstLine="720"/>
        <w:rPr>
          <w:sz w:val="24"/>
          <w:szCs w:val="24"/>
        </w:rPr>
      </w:pPr>
      <w:r>
        <w:rPr>
          <w:sz w:val="24"/>
          <w:szCs w:val="24"/>
        </w:rPr>
        <w:t xml:space="preserve">Justice is the act of addressing and seeking to change situations </w:t>
      </w:r>
      <w:r w:rsidR="00D828EB">
        <w:rPr>
          <w:sz w:val="24"/>
          <w:szCs w:val="24"/>
        </w:rPr>
        <w:t xml:space="preserve">of injustice and </w:t>
      </w:r>
      <w:r>
        <w:rPr>
          <w:sz w:val="24"/>
          <w:szCs w:val="24"/>
        </w:rPr>
        <w:t>oppression in our world. While charity attempts to</w:t>
      </w:r>
      <w:r w:rsidR="00FC105B">
        <w:rPr>
          <w:sz w:val="24"/>
          <w:szCs w:val="24"/>
        </w:rPr>
        <w:t xml:space="preserve"> </w:t>
      </w:r>
      <w:r w:rsidR="00FC105B" w:rsidRPr="00FC105B">
        <w:rPr>
          <w:sz w:val="24"/>
          <w:szCs w:val="24"/>
        </w:rPr>
        <w:t>reduce</w:t>
      </w:r>
      <w:r w:rsidR="00FC105B">
        <w:rPr>
          <w:sz w:val="24"/>
          <w:szCs w:val="24"/>
        </w:rPr>
        <w:t xml:space="preserve"> </w:t>
      </w:r>
      <w:r>
        <w:rPr>
          <w:sz w:val="24"/>
          <w:szCs w:val="24"/>
        </w:rPr>
        <w:t xml:space="preserve">the </w:t>
      </w:r>
      <w:r w:rsidR="00FC105B">
        <w:rPr>
          <w:sz w:val="24"/>
          <w:szCs w:val="24"/>
        </w:rPr>
        <w:t xml:space="preserve">ill effects of </w:t>
      </w:r>
      <w:r>
        <w:rPr>
          <w:sz w:val="24"/>
          <w:szCs w:val="24"/>
        </w:rPr>
        <w:t>poverty</w:t>
      </w:r>
      <w:r w:rsidR="00FC105B">
        <w:rPr>
          <w:sz w:val="24"/>
          <w:szCs w:val="24"/>
        </w:rPr>
        <w:t xml:space="preserve"> by providing food and clothing to those in need</w:t>
      </w:r>
      <w:r>
        <w:rPr>
          <w:sz w:val="24"/>
          <w:szCs w:val="24"/>
        </w:rPr>
        <w:t xml:space="preserve">, justice </w:t>
      </w:r>
      <w:r w:rsidR="00FC105B">
        <w:rPr>
          <w:sz w:val="24"/>
          <w:szCs w:val="24"/>
        </w:rPr>
        <w:t xml:space="preserve">asks why such poverty exists in our world and seeks ways to </w:t>
      </w:r>
      <w:r w:rsidR="00FE0AF9">
        <w:rPr>
          <w:sz w:val="24"/>
          <w:szCs w:val="24"/>
        </w:rPr>
        <w:t xml:space="preserve">eliminate poverty by </w:t>
      </w:r>
      <w:r w:rsidR="00FC105B">
        <w:rPr>
          <w:sz w:val="24"/>
          <w:szCs w:val="24"/>
        </w:rPr>
        <w:t>transform</w:t>
      </w:r>
      <w:r w:rsidR="00FE0AF9">
        <w:rPr>
          <w:sz w:val="24"/>
          <w:szCs w:val="24"/>
        </w:rPr>
        <w:t xml:space="preserve">ing the system. </w:t>
      </w:r>
      <w:r w:rsidR="009B25D4">
        <w:rPr>
          <w:sz w:val="24"/>
          <w:szCs w:val="24"/>
        </w:rPr>
        <w:t xml:space="preserve">Micah’s words are about justice and they call God’s people </w:t>
      </w:r>
      <w:r w:rsidR="002C29D3">
        <w:rPr>
          <w:sz w:val="24"/>
          <w:szCs w:val="24"/>
        </w:rPr>
        <w:t xml:space="preserve">to </w:t>
      </w:r>
      <w:r w:rsidR="002940BA">
        <w:rPr>
          <w:sz w:val="24"/>
          <w:szCs w:val="24"/>
        </w:rPr>
        <w:t>speak up and take action</w:t>
      </w:r>
      <w:r w:rsidR="00D4789D">
        <w:rPr>
          <w:sz w:val="24"/>
          <w:szCs w:val="24"/>
        </w:rPr>
        <w:t xml:space="preserve"> about </w:t>
      </w:r>
      <w:r w:rsidR="00A20DAD">
        <w:rPr>
          <w:sz w:val="24"/>
          <w:szCs w:val="24"/>
        </w:rPr>
        <w:t xml:space="preserve">the </w:t>
      </w:r>
      <w:r w:rsidR="00D828EB">
        <w:rPr>
          <w:sz w:val="24"/>
          <w:szCs w:val="24"/>
        </w:rPr>
        <w:t>injustices that unbridled</w:t>
      </w:r>
      <w:r w:rsidR="002C29D3">
        <w:rPr>
          <w:sz w:val="24"/>
          <w:szCs w:val="24"/>
        </w:rPr>
        <w:t xml:space="preserve"> greed and power </w:t>
      </w:r>
      <w:r w:rsidR="00D828EB">
        <w:rPr>
          <w:sz w:val="24"/>
          <w:szCs w:val="24"/>
        </w:rPr>
        <w:t xml:space="preserve">create in our world. </w:t>
      </w:r>
      <w:r w:rsidR="00844A82">
        <w:rPr>
          <w:sz w:val="24"/>
          <w:szCs w:val="24"/>
        </w:rPr>
        <w:t xml:space="preserve">Honestly, charity is the easier, more straightforward option. We </w:t>
      </w:r>
      <w:r w:rsidR="00844A82">
        <w:rPr>
          <w:sz w:val="24"/>
          <w:szCs w:val="24"/>
        </w:rPr>
        <w:lastRenderedPageBreak/>
        <w:t xml:space="preserve">see a need and we meet it. Justice is more difficult, complex and a bit overwhelming. </w:t>
      </w:r>
      <w:r w:rsidR="00816D29">
        <w:rPr>
          <w:sz w:val="24"/>
          <w:szCs w:val="24"/>
        </w:rPr>
        <w:t xml:space="preserve">How do we even begin to </w:t>
      </w:r>
      <w:r w:rsidR="0018731B">
        <w:rPr>
          <w:sz w:val="24"/>
          <w:szCs w:val="24"/>
        </w:rPr>
        <w:t xml:space="preserve">address the vast disparity that exists between the rich and the poor in our </w:t>
      </w:r>
      <w:r w:rsidR="003E24F8">
        <w:rPr>
          <w:sz w:val="24"/>
          <w:szCs w:val="24"/>
        </w:rPr>
        <w:t>world?</w:t>
      </w:r>
      <w:r w:rsidR="0018731B">
        <w:rPr>
          <w:sz w:val="24"/>
          <w:szCs w:val="24"/>
        </w:rPr>
        <w:t xml:space="preserve"> </w:t>
      </w:r>
      <w:r w:rsidR="00E02228">
        <w:rPr>
          <w:sz w:val="24"/>
          <w:szCs w:val="24"/>
        </w:rPr>
        <w:t xml:space="preserve">When the Lord spoke to the people through Micah he addressed a </w:t>
      </w:r>
      <w:r w:rsidR="00B337DA">
        <w:rPr>
          <w:sz w:val="24"/>
          <w:szCs w:val="24"/>
        </w:rPr>
        <w:t xml:space="preserve">local instance of injustice. Maybe the place for us to begin </w:t>
      </w:r>
      <w:r w:rsidR="00C81A6F">
        <w:rPr>
          <w:sz w:val="24"/>
          <w:szCs w:val="24"/>
        </w:rPr>
        <w:t xml:space="preserve">to act justly </w:t>
      </w:r>
      <w:r w:rsidR="00B337DA">
        <w:rPr>
          <w:sz w:val="24"/>
          <w:szCs w:val="24"/>
        </w:rPr>
        <w:t xml:space="preserve">is </w:t>
      </w:r>
      <w:r w:rsidR="004B2711">
        <w:rPr>
          <w:sz w:val="24"/>
          <w:szCs w:val="24"/>
        </w:rPr>
        <w:t xml:space="preserve">in our neighbourhood </w:t>
      </w:r>
      <w:r w:rsidR="00C81A6F">
        <w:rPr>
          <w:sz w:val="24"/>
          <w:szCs w:val="24"/>
        </w:rPr>
        <w:t xml:space="preserve">and our city. </w:t>
      </w:r>
    </w:p>
    <w:p w14:paraId="7037E54E" w14:textId="1D346DBB" w:rsidR="00C81A6F" w:rsidRPr="00835748" w:rsidRDefault="00C81A6F" w:rsidP="00B7007B">
      <w:pPr>
        <w:spacing w:line="360" w:lineRule="auto"/>
        <w:rPr>
          <w:sz w:val="24"/>
          <w:szCs w:val="24"/>
        </w:rPr>
      </w:pPr>
      <w:r>
        <w:rPr>
          <w:b/>
          <w:bCs/>
          <w:sz w:val="24"/>
          <w:szCs w:val="24"/>
        </w:rPr>
        <w:tab/>
      </w:r>
      <w:r w:rsidR="00835748">
        <w:rPr>
          <w:bCs/>
          <w:sz w:val="24"/>
          <w:szCs w:val="24"/>
        </w:rPr>
        <w:t xml:space="preserve">Micah’s bad news was </w:t>
      </w:r>
      <w:r w:rsidR="006648E4">
        <w:rPr>
          <w:bCs/>
          <w:sz w:val="24"/>
          <w:szCs w:val="24"/>
        </w:rPr>
        <w:t>met</w:t>
      </w:r>
      <w:r w:rsidR="00CA1231">
        <w:rPr>
          <w:bCs/>
          <w:sz w:val="24"/>
          <w:szCs w:val="24"/>
        </w:rPr>
        <w:t xml:space="preserve"> with hostility and resistance from his audience.</w:t>
      </w:r>
      <w:r w:rsidR="002333E6">
        <w:rPr>
          <w:bCs/>
          <w:sz w:val="24"/>
          <w:szCs w:val="24"/>
        </w:rPr>
        <w:t xml:space="preserve"> Telling him to keep quiet, his audience said</w:t>
      </w:r>
      <w:r w:rsidR="00CA1231">
        <w:rPr>
          <w:bCs/>
          <w:sz w:val="24"/>
          <w:szCs w:val="24"/>
        </w:rPr>
        <w:t xml:space="preserve">, “Don’t say such things. Don’t prophesy like that” (2:6). </w:t>
      </w:r>
      <w:r w:rsidR="00F10BB6">
        <w:rPr>
          <w:bCs/>
          <w:sz w:val="24"/>
          <w:szCs w:val="24"/>
        </w:rPr>
        <w:t>Overly confident in their standing before God, they proclaim</w:t>
      </w:r>
      <w:r w:rsidR="002333E6">
        <w:rPr>
          <w:bCs/>
          <w:sz w:val="24"/>
          <w:szCs w:val="24"/>
        </w:rPr>
        <w:t>ed</w:t>
      </w:r>
      <w:r w:rsidR="00F10BB6">
        <w:rPr>
          <w:bCs/>
          <w:sz w:val="24"/>
          <w:szCs w:val="24"/>
        </w:rPr>
        <w:t>, “Such disasters will never come our way!”</w:t>
      </w:r>
      <w:r w:rsidR="007F276F">
        <w:rPr>
          <w:bCs/>
          <w:sz w:val="24"/>
          <w:szCs w:val="24"/>
        </w:rPr>
        <w:t xml:space="preserve"> (2:6). </w:t>
      </w:r>
      <w:r w:rsidR="00C017E1">
        <w:rPr>
          <w:bCs/>
          <w:sz w:val="24"/>
          <w:szCs w:val="24"/>
        </w:rPr>
        <w:t>His audience</w:t>
      </w:r>
      <w:r w:rsidR="00A9426D">
        <w:rPr>
          <w:bCs/>
          <w:sz w:val="24"/>
          <w:szCs w:val="24"/>
        </w:rPr>
        <w:t xml:space="preserve"> </w:t>
      </w:r>
      <w:r w:rsidR="00884849">
        <w:rPr>
          <w:bCs/>
          <w:sz w:val="24"/>
          <w:szCs w:val="24"/>
        </w:rPr>
        <w:t>didn’t want to hear the truth, instead they wanted prea</w:t>
      </w:r>
      <w:r w:rsidR="00A9426D">
        <w:rPr>
          <w:bCs/>
          <w:sz w:val="24"/>
          <w:szCs w:val="24"/>
        </w:rPr>
        <w:t xml:space="preserve">chers and prophets to promise them health, wealth and happiness. </w:t>
      </w:r>
      <w:r w:rsidR="00105786">
        <w:rPr>
          <w:bCs/>
          <w:sz w:val="24"/>
          <w:szCs w:val="24"/>
        </w:rPr>
        <w:t xml:space="preserve">They didn’t want someone like Micah </w:t>
      </w:r>
      <w:r w:rsidR="00105786" w:rsidRPr="00105786">
        <w:rPr>
          <w:bCs/>
          <w:sz w:val="24"/>
          <w:szCs w:val="24"/>
        </w:rPr>
        <w:t>exposing</w:t>
      </w:r>
      <w:r w:rsidR="00105786">
        <w:rPr>
          <w:bCs/>
          <w:sz w:val="24"/>
          <w:szCs w:val="24"/>
        </w:rPr>
        <w:t xml:space="preserve"> the injustices in the land and asking them, “Will the Lord have patience with such behaviour?” (2:7-9). </w:t>
      </w:r>
      <w:r w:rsidR="000952A9">
        <w:rPr>
          <w:bCs/>
          <w:sz w:val="24"/>
          <w:szCs w:val="24"/>
        </w:rPr>
        <w:t xml:space="preserve">They didn’t want to hear </w:t>
      </w:r>
      <w:r w:rsidR="00D940E8">
        <w:rPr>
          <w:bCs/>
          <w:sz w:val="24"/>
          <w:szCs w:val="24"/>
        </w:rPr>
        <w:t xml:space="preserve">that sin had </w:t>
      </w:r>
      <w:r w:rsidR="00041B40">
        <w:rPr>
          <w:bCs/>
          <w:sz w:val="24"/>
          <w:szCs w:val="24"/>
        </w:rPr>
        <w:t xml:space="preserve">its </w:t>
      </w:r>
      <w:r w:rsidR="00D940E8">
        <w:rPr>
          <w:bCs/>
          <w:sz w:val="24"/>
          <w:szCs w:val="24"/>
        </w:rPr>
        <w:t xml:space="preserve">consequences (2:10). </w:t>
      </w:r>
      <w:r w:rsidR="00BC2B71">
        <w:rPr>
          <w:bCs/>
          <w:sz w:val="24"/>
          <w:szCs w:val="24"/>
        </w:rPr>
        <w:t xml:space="preserve">Instead they wanted a prophet who was full of lies. A preacher who would tell them what they wanted to hear </w:t>
      </w:r>
      <w:r w:rsidR="004970FB">
        <w:rPr>
          <w:bCs/>
          <w:sz w:val="24"/>
          <w:szCs w:val="24"/>
        </w:rPr>
        <w:t xml:space="preserve">for the price of a beer (2:11). </w:t>
      </w:r>
    </w:p>
    <w:p w14:paraId="47786F7C" w14:textId="23667D0E" w:rsidR="00EC01A2" w:rsidRPr="002333E6" w:rsidRDefault="006648E4" w:rsidP="00B7007B">
      <w:pPr>
        <w:spacing w:line="360" w:lineRule="auto"/>
        <w:rPr>
          <w:bCs/>
          <w:sz w:val="24"/>
          <w:szCs w:val="24"/>
        </w:rPr>
      </w:pPr>
      <w:r>
        <w:rPr>
          <w:b/>
          <w:bCs/>
          <w:sz w:val="24"/>
          <w:szCs w:val="24"/>
        </w:rPr>
        <w:t>3. God is our Shepherd</w:t>
      </w:r>
    </w:p>
    <w:p w14:paraId="100686FC" w14:textId="68BE3B75" w:rsidR="0046141F" w:rsidRPr="0046141F" w:rsidRDefault="0046141F" w:rsidP="00B7007B">
      <w:pPr>
        <w:spacing w:line="360" w:lineRule="auto"/>
        <w:rPr>
          <w:bCs/>
          <w:sz w:val="24"/>
          <w:szCs w:val="24"/>
        </w:rPr>
      </w:pPr>
      <w:r>
        <w:rPr>
          <w:b/>
          <w:bCs/>
          <w:sz w:val="24"/>
          <w:szCs w:val="24"/>
        </w:rPr>
        <w:tab/>
      </w:r>
      <w:r w:rsidR="001E53B0">
        <w:rPr>
          <w:bCs/>
          <w:sz w:val="24"/>
          <w:szCs w:val="24"/>
        </w:rPr>
        <w:t>Up to this point, Micah’s prophecies have been p</w:t>
      </w:r>
      <w:r w:rsidR="00807E31">
        <w:rPr>
          <w:bCs/>
          <w:sz w:val="24"/>
          <w:szCs w:val="24"/>
        </w:rPr>
        <w:t>retty gloomy, but his words are</w:t>
      </w:r>
      <w:r w:rsidR="001E53B0">
        <w:rPr>
          <w:bCs/>
          <w:sz w:val="24"/>
          <w:szCs w:val="24"/>
        </w:rPr>
        <w:t xml:space="preserve"> not without hope. Interspersed throughout the book of Micah are glimpses of </w:t>
      </w:r>
      <w:r w:rsidR="00631473">
        <w:rPr>
          <w:bCs/>
          <w:sz w:val="24"/>
          <w:szCs w:val="24"/>
        </w:rPr>
        <w:t xml:space="preserve">a hopeful future. One such passage occurs as chapter two draws to a close. </w:t>
      </w:r>
      <w:r w:rsidR="00E33806">
        <w:rPr>
          <w:bCs/>
          <w:sz w:val="24"/>
          <w:szCs w:val="24"/>
        </w:rPr>
        <w:t xml:space="preserve">Here, God promises that after captivity and exile he will gather </w:t>
      </w:r>
      <w:r w:rsidR="00A72397">
        <w:rPr>
          <w:bCs/>
          <w:sz w:val="24"/>
          <w:szCs w:val="24"/>
        </w:rPr>
        <w:t xml:space="preserve">together </w:t>
      </w:r>
      <w:r w:rsidR="00E33806">
        <w:rPr>
          <w:bCs/>
          <w:sz w:val="24"/>
          <w:szCs w:val="24"/>
        </w:rPr>
        <w:t>a remnant of Israel and reassemble and multiply the</w:t>
      </w:r>
      <w:r w:rsidR="003931CB">
        <w:rPr>
          <w:bCs/>
          <w:sz w:val="24"/>
          <w:szCs w:val="24"/>
        </w:rPr>
        <w:t>m</w:t>
      </w:r>
      <w:r w:rsidR="00E33806">
        <w:rPr>
          <w:bCs/>
          <w:sz w:val="24"/>
          <w:szCs w:val="24"/>
        </w:rPr>
        <w:t xml:space="preserve"> (2:12)</w:t>
      </w:r>
      <w:r w:rsidR="003931CB">
        <w:rPr>
          <w:bCs/>
          <w:sz w:val="24"/>
          <w:szCs w:val="24"/>
        </w:rPr>
        <w:t xml:space="preserve">. Like a shepherd, he will gather his flock. Like a jail-breaker, he will open the gates and free people from their captivity. Like a king, he will lead them. The Lord Almighty will once again guide his people. </w:t>
      </w:r>
      <w:r w:rsidR="00B66C8B">
        <w:rPr>
          <w:bCs/>
          <w:sz w:val="24"/>
          <w:szCs w:val="24"/>
        </w:rPr>
        <w:t xml:space="preserve">In Jesus Christ </w:t>
      </w:r>
      <w:r w:rsidR="00CA17A7">
        <w:rPr>
          <w:bCs/>
          <w:sz w:val="24"/>
          <w:szCs w:val="24"/>
        </w:rPr>
        <w:t>we have found the Good Shepherd, the one who “</w:t>
      </w:r>
      <w:r w:rsidR="00CA17A7" w:rsidRPr="00CA17A7">
        <w:rPr>
          <w:bCs/>
          <w:sz w:val="24"/>
          <w:szCs w:val="24"/>
        </w:rPr>
        <w:t>sacrifices his life for the sheep</w:t>
      </w:r>
      <w:r w:rsidR="00CA17A7">
        <w:rPr>
          <w:bCs/>
          <w:sz w:val="24"/>
          <w:szCs w:val="24"/>
        </w:rPr>
        <w:t xml:space="preserve">” (John 10:11). </w:t>
      </w:r>
      <w:r w:rsidR="00C271BA">
        <w:rPr>
          <w:bCs/>
          <w:sz w:val="24"/>
          <w:szCs w:val="24"/>
        </w:rPr>
        <w:t>Let us</w:t>
      </w:r>
      <w:r w:rsidR="00CA17A7">
        <w:rPr>
          <w:bCs/>
          <w:sz w:val="24"/>
          <w:szCs w:val="24"/>
        </w:rPr>
        <w:t xml:space="preserve"> </w:t>
      </w:r>
      <w:r w:rsidR="00634DED">
        <w:rPr>
          <w:bCs/>
          <w:sz w:val="24"/>
          <w:szCs w:val="24"/>
        </w:rPr>
        <w:t xml:space="preserve">continue to </w:t>
      </w:r>
      <w:r w:rsidR="00CA17A7">
        <w:rPr>
          <w:bCs/>
          <w:sz w:val="24"/>
          <w:szCs w:val="24"/>
        </w:rPr>
        <w:t>follow the Good Shepherd</w:t>
      </w:r>
      <w:r w:rsidR="00C271BA">
        <w:rPr>
          <w:bCs/>
          <w:sz w:val="24"/>
          <w:szCs w:val="24"/>
        </w:rPr>
        <w:t>,</w:t>
      </w:r>
      <w:r w:rsidR="00CA17A7">
        <w:rPr>
          <w:bCs/>
          <w:sz w:val="24"/>
          <w:szCs w:val="24"/>
        </w:rPr>
        <w:t xml:space="preserve"> who leads, p</w:t>
      </w:r>
      <w:r w:rsidR="00C271BA">
        <w:rPr>
          <w:bCs/>
          <w:sz w:val="24"/>
          <w:szCs w:val="24"/>
        </w:rPr>
        <w:t xml:space="preserve">rotects and provides for us. Let us also be especially aware of </w:t>
      </w:r>
      <w:r w:rsidR="00CA17A7">
        <w:rPr>
          <w:bCs/>
          <w:sz w:val="24"/>
          <w:szCs w:val="24"/>
        </w:rPr>
        <w:t>the most vulnerable sheep</w:t>
      </w:r>
      <w:r w:rsidR="00634DED">
        <w:rPr>
          <w:bCs/>
          <w:sz w:val="24"/>
          <w:szCs w:val="24"/>
        </w:rPr>
        <w:t xml:space="preserve"> in our world</w:t>
      </w:r>
      <w:r w:rsidR="00053C8F">
        <w:rPr>
          <w:bCs/>
          <w:sz w:val="24"/>
          <w:szCs w:val="24"/>
        </w:rPr>
        <w:t>,</w:t>
      </w:r>
      <w:r w:rsidR="00634DED">
        <w:rPr>
          <w:bCs/>
          <w:sz w:val="24"/>
          <w:szCs w:val="24"/>
        </w:rPr>
        <w:t xml:space="preserve"> who desperately need </w:t>
      </w:r>
      <w:r w:rsidR="00CA17A7">
        <w:rPr>
          <w:bCs/>
          <w:sz w:val="24"/>
          <w:szCs w:val="24"/>
        </w:rPr>
        <w:t>his loving care.</w:t>
      </w:r>
      <w:bookmarkStart w:id="0" w:name="_GoBack"/>
      <w:bookmarkEnd w:id="0"/>
    </w:p>
    <w:sectPr w:rsidR="0046141F" w:rsidRPr="0046141F">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6DFE1" w14:textId="77777777" w:rsidR="00C271BA" w:rsidRDefault="00C271BA" w:rsidP="00C271BA">
      <w:pPr>
        <w:spacing w:after="0" w:line="240" w:lineRule="auto"/>
      </w:pPr>
      <w:r>
        <w:separator/>
      </w:r>
    </w:p>
  </w:endnote>
  <w:endnote w:type="continuationSeparator" w:id="0">
    <w:p w14:paraId="5B7FE3B0" w14:textId="77777777" w:rsidR="00C271BA" w:rsidRDefault="00C271BA" w:rsidP="00C2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D0A70" w14:textId="77777777" w:rsidR="00C271BA" w:rsidRDefault="00C271BA" w:rsidP="00E855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E8694F" w14:textId="77777777" w:rsidR="00C271BA" w:rsidRDefault="00C271BA" w:rsidP="00C271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AD056" w14:textId="77777777" w:rsidR="00C271BA" w:rsidRDefault="00C271BA" w:rsidP="00E855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3C8F">
      <w:rPr>
        <w:rStyle w:val="PageNumber"/>
        <w:noProof/>
      </w:rPr>
      <w:t>5</w:t>
    </w:r>
    <w:r>
      <w:rPr>
        <w:rStyle w:val="PageNumber"/>
      </w:rPr>
      <w:fldChar w:fldCharType="end"/>
    </w:r>
  </w:p>
  <w:p w14:paraId="7547FEE7" w14:textId="77777777" w:rsidR="00C271BA" w:rsidRDefault="00C271BA" w:rsidP="00C271B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019B5" w14:textId="77777777" w:rsidR="00C271BA" w:rsidRDefault="00C271BA" w:rsidP="00C271BA">
      <w:pPr>
        <w:spacing w:after="0" w:line="240" w:lineRule="auto"/>
      </w:pPr>
      <w:r>
        <w:separator/>
      </w:r>
    </w:p>
  </w:footnote>
  <w:footnote w:type="continuationSeparator" w:id="0">
    <w:p w14:paraId="4D001190" w14:textId="77777777" w:rsidR="00C271BA" w:rsidRDefault="00C271BA" w:rsidP="00C271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F1"/>
    <w:rsid w:val="000106FB"/>
    <w:rsid w:val="00014AEE"/>
    <w:rsid w:val="00021E6D"/>
    <w:rsid w:val="00025B20"/>
    <w:rsid w:val="000261A1"/>
    <w:rsid w:val="0003413B"/>
    <w:rsid w:val="00036216"/>
    <w:rsid w:val="00036328"/>
    <w:rsid w:val="00041B40"/>
    <w:rsid w:val="00053C8F"/>
    <w:rsid w:val="00057693"/>
    <w:rsid w:val="0006251C"/>
    <w:rsid w:val="00062BBF"/>
    <w:rsid w:val="00065827"/>
    <w:rsid w:val="00071FC3"/>
    <w:rsid w:val="00072A11"/>
    <w:rsid w:val="00076D09"/>
    <w:rsid w:val="00077502"/>
    <w:rsid w:val="00084379"/>
    <w:rsid w:val="00087793"/>
    <w:rsid w:val="0009106E"/>
    <w:rsid w:val="000952A9"/>
    <w:rsid w:val="00096B86"/>
    <w:rsid w:val="00097DCD"/>
    <w:rsid w:val="000B0864"/>
    <w:rsid w:val="000B2B65"/>
    <w:rsid w:val="000B3761"/>
    <w:rsid w:val="000B431A"/>
    <w:rsid w:val="000B4AC9"/>
    <w:rsid w:val="000B5053"/>
    <w:rsid w:val="000D000E"/>
    <w:rsid w:val="000D39DA"/>
    <w:rsid w:val="000D7AC6"/>
    <w:rsid w:val="0010096B"/>
    <w:rsid w:val="00100E81"/>
    <w:rsid w:val="00102597"/>
    <w:rsid w:val="00105786"/>
    <w:rsid w:val="00120157"/>
    <w:rsid w:val="0012160E"/>
    <w:rsid w:val="00126FB2"/>
    <w:rsid w:val="00135AA8"/>
    <w:rsid w:val="00135D59"/>
    <w:rsid w:val="0014596D"/>
    <w:rsid w:val="00150393"/>
    <w:rsid w:val="00150651"/>
    <w:rsid w:val="00150FF2"/>
    <w:rsid w:val="001519D4"/>
    <w:rsid w:val="00151F95"/>
    <w:rsid w:val="00154B19"/>
    <w:rsid w:val="0015526F"/>
    <w:rsid w:val="00160285"/>
    <w:rsid w:val="00162B8F"/>
    <w:rsid w:val="00162DFE"/>
    <w:rsid w:val="0017195B"/>
    <w:rsid w:val="00173B62"/>
    <w:rsid w:val="00173E7F"/>
    <w:rsid w:val="00174D7C"/>
    <w:rsid w:val="001846F3"/>
    <w:rsid w:val="00185DD9"/>
    <w:rsid w:val="0018731B"/>
    <w:rsid w:val="001B2AD4"/>
    <w:rsid w:val="001C1D30"/>
    <w:rsid w:val="001C44D4"/>
    <w:rsid w:val="001C6386"/>
    <w:rsid w:val="001D28CE"/>
    <w:rsid w:val="001E53B0"/>
    <w:rsid w:val="001E6FE3"/>
    <w:rsid w:val="001E7022"/>
    <w:rsid w:val="001F2F3C"/>
    <w:rsid w:val="001F649C"/>
    <w:rsid w:val="00210049"/>
    <w:rsid w:val="0022324E"/>
    <w:rsid w:val="002258C4"/>
    <w:rsid w:val="0022592F"/>
    <w:rsid w:val="002333E6"/>
    <w:rsid w:val="002420CD"/>
    <w:rsid w:val="00254588"/>
    <w:rsid w:val="002607D7"/>
    <w:rsid w:val="00260ECC"/>
    <w:rsid w:val="00261299"/>
    <w:rsid w:val="002627F7"/>
    <w:rsid w:val="00270F39"/>
    <w:rsid w:val="00271C74"/>
    <w:rsid w:val="002733AF"/>
    <w:rsid w:val="002940BA"/>
    <w:rsid w:val="002947EB"/>
    <w:rsid w:val="002A0BE1"/>
    <w:rsid w:val="002A0F9B"/>
    <w:rsid w:val="002B586D"/>
    <w:rsid w:val="002C1B14"/>
    <w:rsid w:val="002C29D3"/>
    <w:rsid w:val="002C30F8"/>
    <w:rsid w:val="002C696D"/>
    <w:rsid w:val="002D2AA0"/>
    <w:rsid w:val="002D3F4C"/>
    <w:rsid w:val="002F29DE"/>
    <w:rsid w:val="00300493"/>
    <w:rsid w:val="00311606"/>
    <w:rsid w:val="00311DA6"/>
    <w:rsid w:val="0031231A"/>
    <w:rsid w:val="00312C9B"/>
    <w:rsid w:val="00314F7F"/>
    <w:rsid w:val="003156EF"/>
    <w:rsid w:val="00317713"/>
    <w:rsid w:val="00324612"/>
    <w:rsid w:val="00325393"/>
    <w:rsid w:val="00330837"/>
    <w:rsid w:val="00330B51"/>
    <w:rsid w:val="00335C41"/>
    <w:rsid w:val="00336BBE"/>
    <w:rsid w:val="00342A35"/>
    <w:rsid w:val="003477E9"/>
    <w:rsid w:val="00351207"/>
    <w:rsid w:val="0035584D"/>
    <w:rsid w:val="00363C21"/>
    <w:rsid w:val="0037369C"/>
    <w:rsid w:val="00373FB0"/>
    <w:rsid w:val="00376447"/>
    <w:rsid w:val="003818D3"/>
    <w:rsid w:val="0038675D"/>
    <w:rsid w:val="0038769A"/>
    <w:rsid w:val="0039083F"/>
    <w:rsid w:val="003931CB"/>
    <w:rsid w:val="00396486"/>
    <w:rsid w:val="00397B59"/>
    <w:rsid w:val="003A1934"/>
    <w:rsid w:val="003A5524"/>
    <w:rsid w:val="003C1DCF"/>
    <w:rsid w:val="003D2A3D"/>
    <w:rsid w:val="003E24F8"/>
    <w:rsid w:val="003E6E76"/>
    <w:rsid w:val="003F4C81"/>
    <w:rsid w:val="00400C11"/>
    <w:rsid w:val="00402D55"/>
    <w:rsid w:val="00404FF9"/>
    <w:rsid w:val="004148E8"/>
    <w:rsid w:val="0041492C"/>
    <w:rsid w:val="004213AE"/>
    <w:rsid w:val="004345EF"/>
    <w:rsid w:val="0043707B"/>
    <w:rsid w:val="0044402A"/>
    <w:rsid w:val="00445A72"/>
    <w:rsid w:val="00453DAC"/>
    <w:rsid w:val="0046141F"/>
    <w:rsid w:val="00464123"/>
    <w:rsid w:val="00466D49"/>
    <w:rsid w:val="00482146"/>
    <w:rsid w:val="00482560"/>
    <w:rsid w:val="00483C53"/>
    <w:rsid w:val="004928A6"/>
    <w:rsid w:val="004930BF"/>
    <w:rsid w:val="00495067"/>
    <w:rsid w:val="00496BB8"/>
    <w:rsid w:val="004970FB"/>
    <w:rsid w:val="004A1920"/>
    <w:rsid w:val="004A2430"/>
    <w:rsid w:val="004A4098"/>
    <w:rsid w:val="004A5666"/>
    <w:rsid w:val="004B0D84"/>
    <w:rsid w:val="004B2324"/>
    <w:rsid w:val="004B2711"/>
    <w:rsid w:val="004B31A7"/>
    <w:rsid w:val="004B7B8D"/>
    <w:rsid w:val="004C046A"/>
    <w:rsid w:val="004D41E8"/>
    <w:rsid w:val="004D5225"/>
    <w:rsid w:val="004D7E4A"/>
    <w:rsid w:val="004E7E2E"/>
    <w:rsid w:val="004F70AC"/>
    <w:rsid w:val="00506830"/>
    <w:rsid w:val="00512E83"/>
    <w:rsid w:val="00516C5F"/>
    <w:rsid w:val="00530DB6"/>
    <w:rsid w:val="005418FC"/>
    <w:rsid w:val="005532D6"/>
    <w:rsid w:val="0055348A"/>
    <w:rsid w:val="00555AD4"/>
    <w:rsid w:val="00561B9B"/>
    <w:rsid w:val="0056245C"/>
    <w:rsid w:val="00564A12"/>
    <w:rsid w:val="00566E97"/>
    <w:rsid w:val="005700C6"/>
    <w:rsid w:val="005861FE"/>
    <w:rsid w:val="00593F43"/>
    <w:rsid w:val="005A200D"/>
    <w:rsid w:val="005A68C0"/>
    <w:rsid w:val="005B1803"/>
    <w:rsid w:val="005B68BF"/>
    <w:rsid w:val="005C2CC0"/>
    <w:rsid w:val="005C45CE"/>
    <w:rsid w:val="005D35ED"/>
    <w:rsid w:val="005D5EB8"/>
    <w:rsid w:val="005D6ABD"/>
    <w:rsid w:val="005E29A9"/>
    <w:rsid w:val="005F04DF"/>
    <w:rsid w:val="005F3525"/>
    <w:rsid w:val="005F3B2D"/>
    <w:rsid w:val="0060563A"/>
    <w:rsid w:val="006067D2"/>
    <w:rsid w:val="00613DD1"/>
    <w:rsid w:val="0062313B"/>
    <w:rsid w:val="00625A79"/>
    <w:rsid w:val="00631473"/>
    <w:rsid w:val="00634DED"/>
    <w:rsid w:val="00635B12"/>
    <w:rsid w:val="006431F1"/>
    <w:rsid w:val="0065474B"/>
    <w:rsid w:val="00655D16"/>
    <w:rsid w:val="00656CE9"/>
    <w:rsid w:val="006648E4"/>
    <w:rsid w:val="006740FB"/>
    <w:rsid w:val="006750B6"/>
    <w:rsid w:val="0067576E"/>
    <w:rsid w:val="00681970"/>
    <w:rsid w:val="00690BD9"/>
    <w:rsid w:val="00691945"/>
    <w:rsid w:val="00692854"/>
    <w:rsid w:val="006963D9"/>
    <w:rsid w:val="00696E15"/>
    <w:rsid w:val="006A21C3"/>
    <w:rsid w:val="006A2375"/>
    <w:rsid w:val="006D00E4"/>
    <w:rsid w:val="006D6027"/>
    <w:rsid w:val="006F1534"/>
    <w:rsid w:val="006F19E5"/>
    <w:rsid w:val="006F3E11"/>
    <w:rsid w:val="006F5C8E"/>
    <w:rsid w:val="00714ACE"/>
    <w:rsid w:val="0072199C"/>
    <w:rsid w:val="007227D2"/>
    <w:rsid w:val="007242CC"/>
    <w:rsid w:val="00725C5C"/>
    <w:rsid w:val="00734AFF"/>
    <w:rsid w:val="007410AD"/>
    <w:rsid w:val="00741F94"/>
    <w:rsid w:val="0075363B"/>
    <w:rsid w:val="00757ADA"/>
    <w:rsid w:val="00762BFA"/>
    <w:rsid w:val="00770B69"/>
    <w:rsid w:val="00771798"/>
    <w:rsid w:val="007800D1"/>
    <w:rsid w:val="007822F2"/>
    <w:rsid w:val="0078465C"/>
    <w:rsid w:val="00797598"/>
    <w:rsid w:val="007A5C1A"/>
    <w:rsid w:val="007A68BF"/>
    <w:rsid w:val="007B4613"/>
    <w:rsid w:val="007B77F0"/>
    <w:rsid w:val="007C4878"/>
    <w:rsid w:val="007D1F0C"/>
    <w:rsid w:val="007E369C"/>
    <w:rsid w:val="007E677B"/>
    <w:rsid w:val="007E7E08"/>
    <w:rsid w:val="007F276F"/>
    <w:rsid w:val="007F379A"/>
    <w:rsid w:val="008023BC"/>
    <w:rsid w:val="0080354C"/>
    <w:rsid w:val="00805EA6"/>
    <w:rsid w:val="00807E31"/>
    <w:rsid w:val="00816D29"/>
    <w:rsid w:val="00826CEF"/>
    <w:rsid w:val="00835748"/>
    <w:rsid w:val="0083645D"/>
    <w:rsid w:val="008449ED"/>
    <w:rsid w:val="00844A82"/>
    <w:rsid w:val="00862EA3"/>
    <w:rsid w:val="00864537"/>
    <w:rsid w:val="00872D03"/>
    <w:rsid w:val="008821B1"/>
    <w:rsid w:val="00884849"/>
    <w:rsid w:val="00884D4E"/>
    <w:rsid w:val="008910B0"/>
    <w:rsid w:val="008927AC"/>
    <w:rsid w:val="0089625A"/>
    <w:rsid w:val="008A1625"/>
    <w:rsid w:val="008A3367"/>
    <w:rsid w:val="008B5291"/>
    <w:rsid w:val="008C49A2"/>
    <w:rsid w:val="008C62BC"/>
    <w:rsid w:val="008D57AF"/>
    <w:rsid w:val="008E4468"/>
    <w:rsid w:val="008F691D"/>
    <w:rsid w:val="00903EE6"/>
    <w:rsid w:val="009128E4"/>
    <w:rsid w:val="00922B3E"/>
    <w:rsid w:val="009322C7"/>
    <w:rsid w:val="009364B9"/>
    <w:rsid w:val="00947C8A"/>
    <w:rsid w:val="009556A1"/>
    <w:rsid w:val="00963D4D"/>
    <w:rsid w:val="00974C93"/>
    <w:rsid w:val="00980DED"/>
    <w:rsid w:val="00983E0B"/>
    <w:rsid w:val="009A2FAE"/>
    <w:rsid w:val="009A644B"/>
    <w:rsid w:val="009B19AB"/>
    <w:rsid w:val="009B25D4"/>
    <w:rsid w:val="009B6CA6"/>
    <w:rsid w:val="009D0FA1"/>
    <w:rsid w:val="009D2702"/>
    <w:rsid w:val="009D2C3A"/>
    <w:rsid w:val="009D51ED"/>
    <w:rsid w:val="009D5D12"/>
    <w:rsid w:val="009D5F74"/>
    <w:rsid w:val="009D6239"/>
    <w:rsid w:val="009E4F94"/>
    <w:rsid w:val="009E67F0"/>
    <w:rsid w:val="00A033C4"/>
    <w:rsid w:val="00A06BB8"/>
    <w:rsid w:val="00A102CF"/>
    <w:rsid w:val="00A11210"/>
    <w:rsid w:val="00A14FAC"/>
    <w:rsid w:val="00A20DAD"/>
    <w:rsid w:val="00A312DB"/>
    <w:rsid w:val="00A34059"/>
    <w:rsid w:val="00A355BC"/>
    <w:rsid w:val="00A3750A"/>
    <w:rsid w:val="00A62C4F"/>
    <w:rsid w:val="00A641CD"/>
    <w:rsid w:val="00A64EE6"/>
    <w:rsid w:val="00A72397"/>
    <w:rsid w:val="00A72DFB"/>
    <w:rsid w:val="00A76A60"/>
    <w:rsid w:val="00A82BEE"/>
    <w:rsid w:val="00A85E62"/>
    <w:rsid w:val="00A90A3D"/>
    <w:rsid w:val="00A9426D"/>
    <w:rsid w:val="00AA7C61"/>
    <w:rsid w:val="00AB459F"/>
    <w:rsid w:val="00AC1C86"/>
    <w:rsid w:val="00AD4A25"/>
    <w:rsid w:val="00AD715D"/>
    <w:rsid w:val="00AE5862"/>
    <w:rsid w:val="00AE7258"/>
    <w:rsid w:val="00AF1645"/>
    <w:rsid w:val="00AF5514"/>
    <w:rsid w:val="00B03B12"/>
    <w:rsid w:val="00B11E2C"/>
    <w:rsid w:val="00B1251E"/>
    <w:rsid w:val="00B1441A"/>
    <w:rsid w:val="00B15348"/>
    <w:rsid w:val="00B16CD8"/>
    <w:rsid w:val="00B21AD8"/>
    <w:rsid w:val="00B26E11"/>
    <w:rsid w:val="00B27AB4"/>
    <w:rsid w:val="00B30027"/>
    <w:rsid w:val="00B337DA"/>
    <w:rsid w:val="00B3449D"/>
    <w:rsid w:val="00B36213"/>
    <w:rsid w:val="00B510A6"/>
    <w:rsid w:val="00B66C8B"/>
    <w:rsid w:val="00B6762A"/>
    <w:rsid w:val="00B7007B"/>
    <w:rsid w:val="00B711C9"/>
    <w:rsid w:val="00B71672"/>
    <w:rsid w:val="00B72A89"/>
    <w:rsid w:val="00B80748"/>
    <w:rsid w:val="00B91C30"/>
    <w:rsid w:val="00BA450E"/>
    <w:rsid w:val="00BB6759"/>
    <w:rsid w:val="00BB6CEB"/>
    <w:rsid w:val="00BB7354"/>
    <w:rsid w:val="00BC29CB"/>
    <w:rsid w:val="00BC2B71"/>
    <w:rsid w:val="00BC615B"/>
    <w:rsid w:val="00BE3771"/>
    <w:rsid w:val="00BF3682"/>
    <w:rsid w:val="00BF67FD"/>
    <w:rsid w:val="00C017E1"/>
    <w:rsid w:val="00C0382D"/>
    <w:rsid w:val="00C06118"/>
    <w:rsid w:val="00C07AA1"/>
    <w:rsid w:val="00C17E1A"/>
    <w:rsid w:val="00C25C46"/>
    <w:rsid w:val="00C271BA"/>
    <w:rsid w:val="00C305C1"/>
    <w:rsid w:val="00C30670"/>
    <w:rsid w:val="00C422DB"/>
    <w:rsid w:val="00C4786E"/>
    <w:rsid w:val="00C52109"/>
    <w:rsid w:val="00C60EEB"/>
    <w:rsid w:val="00C6126F"/>
    <w:rsid w:val="00C64367"/>
    <w:rsid w:val="00C67D1D"/>
    <w:rsid w:val="00C73AA7"/>
    <w:rsid w:val="00C81A6F"/>
    <w:rsid w:val="00C82450"/>
    <w:rsid w:val="00C833F1"/>
    <w:rsid w:val="00C9537C"/>
    <w:rsid w:val="00CA1231"/>
    <w:rsid w:val="00CA17A7"/>
    <w:rsid w:val="00CA3225"/>
    <w:rsid w:val="00CA529D"/>
    <w:rsid w:val="00CA5E5E"/>
    <w:rsid w:val="00CB0183"/>
    <w:rsid w:val="00CC5A5D"/>
    <w:rsid w:val="00CC77F2"/>
    <w:rsid w:val="00CD50C8"/>
    <w:rsid w:val="00CD7AB8"/>
    <w:rsid w:val="00CE1E27"/>
    <w:rsid w:val="00CE2D09"/>
    <w:rsid w:val="00CE479F"/>
    <w:rsid w:val="00CE6AA8"/>
    <w:rsid w:val="00CF323F"/>
    <w:rsid w:val="00CF41FF"/>
    <w:rsid w:val="00CF4360"/>
    <w:rsid w:val="00D0539E"/>
    <w:rsid w:val="00D05555"/>
    <w:rsid w:val="00D058C1"/>
    <w:rsid w:val="00D11E57"/>
    <w:rsid w:val="00D14A5C"/>
    <w:rsid w:val="00D23631"/>
    <w:rsid w:val="00D2663C"/>
    <w:rsid w:val="00D34843"/>
    <w:rsid w:val="00D37D3A"/>
    <w:rsid w:val="00D42C8C"/>
    <w:rsid w:val="00D450F5"/>
    <w:rsid w:val="00D45F83"/>
    <w:rsid w:val="00D4789D"/>
    <w:rsid w:val="00D50FC1"/>
    <w:rsid w:val="00D54224"/>
    <w:rsid w:val="00D5495D"/>
    <w:rsid w:val="00D57AA9"/>
    <w:rsid w:val="00D641D9"/>
    <w:rsid w:val="00D72A99"/>
    <w:rsid w:val="00D77909"/>
    <w:rsid w:val="00D77945"/>
    <w:rsid w:val="00D828EB"/>
    <w:rsid w:val="00D87AC6"/>
    <w:rsid w:val="00D940E8"/>
    <w:rsid w:val="00DA507D"/>
    <w:rsid w:val="00DB01E8"/>
    <w:rsid w:val="00DB2058"/>
    <w:rsid w:val="00DC5EFD"/>
    <w:rsid w:val="00DD46D4"/>
    <w:rsid w:val="00DD6392"/>
    <w:rsid w:val="00DE1D57"/>
    <w:rsid w:val="00DE4C53"/>
    <w:rsid w:val="00DF65AF"/>
    <w:rsid w:val="00E00241"/>
    <w:rsid w:val="00E02228"/>
    <w:rsid w:val="00E03810"/>
    <w:rsid w:val="00E0520B"/>
    <w:rsid w:val="00E14569"/>
    <w:rsid w:val="00E16FB5"/>
    <w:rsid w:val="00E24E40"/>
    <w:rsid w:val="00E26AB5"/>
    <w:rsid w:val="00E27183"/>
    <w:rsid w:val="00E318EA"/>
    <w:rsid w:val="00E33806"/>
    <w:rsid w:val="00E46B43"/>
    <w:rsid w:val="00E47B74"/>
    <w:rsid w:val="00E52D11"/>
    <w:rsid w:val="00E5363F"/>
    <w:rsid w:val="00E705BD"/>
    <w:rsid w:val="00E73F7F"/>
    <w:rsid w:val="00E74585"/>
    <w:rsid w:val="00E8223F"/>
    <w:rsid w:val="00E91A74"/>
    <w:rsid w:val="00EB0C64"/>
    <w:rsid w:val="00EB2E5E"/>
    <w:rsid w:val="00EB6970"/>
    <w:rsid w:val="00EC01A2"/>
    <w:rsid w:val="00EC50AD"/>
    <w:rsid w:val="00ED0039"/>
    <w:rsid w:val="00EE194B"/>
    <w:rsid w:val="00EE304F"/>
    <w:rsid w:val="00EF35D2"/>
    <w:rsid w:val="00F10BB6"/>
    <w:rsid w:val="00F12EDB"/>
    <w:rsid w:val="00F2253E"/>
    <w:rsid w:val="00F3370E"/>
    <w:rsid w:val="00F40FB6"/>
    <w:rsid w:val="00F430FA"/>
    <w:rsid w:val="00F446EE"/>
    <w:rsid w:val="00F4522E"/>
    <w:rsid w:val="00F47AA4"/>
    <w:rsid w:val="00F602C6"/>
    <w:rsid w:val="00F6072C"/>
    <w:rsid w:val="00F74593"/>
    <w:rsid w:val="00F74A03"/>
    <w:rsid w:val="00F81E3F"/>
    <w:rsid w:val="00F82C0F"/>
    <w:rsid w:val="00F855AD"/>
    <w:rsid w:val="00F8566E"/>
    <w:rsid w:val="00F86A59"/>
    <w:rsid w:val="00F916F7"/>
    <w:rsid w:val="00F952DA"/>
    <w:rsid w:val="00FA17FE"/>
    <w:rsid w:val="00FA50C3"/>
    <w:rsid w:val="00FB7572"/>
    <w:rsid w:val="00FC105B"/>
    <w:rsid w:val="00FC21C6"/>
    <w:rsid w:val="00FC4E5B"/>
    <w:rsid w:val="00FC6D2D"/>
    <w:rsid w:val="00FD5AE7"/>
    <w:rsid w:val="00FD5FAC"/>
    <w:rsid w:val="00FE0AF9"/>
    <w:rsid w:val="00FE7ACF"/>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E2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EDB"/>
    <w:rPr>
      <w:rFonts w:ascii="Times New Roman" w:hAnsi="Times New Roman"/>
      <w:sz w:val="24"/>
      <w:szCs w:val="24"/>
    </w:rPr>
  </w:style>
  <w:style w:type="character" w:styleId="Hyperlink">
    <w:name w:val="Hyperlink"/>
    <w:basedOn w:val="DefaultParagraphFont"/>
    <w:uiPriority w:val="99"/>
    <w:unhideWhenUsed/>
    <w:rsid w:val="00F12EDB"/>
    <w:rPr>
      <w:color w:val="0563C1" w:themeColor="hyperlink"/>
      <w:u w:val="single"/>
    </w:rPr>
  </w:style>
  <w:style w:type="paragraph" w:styleId="Footer">
    <w:name w:val="footer"/>
    <w:basedOn w:val="Normal"/>
    <w:link w:val="FooterChar"/>
    <w:uiPriority w:val="99"/>
    <w:unhideWhenUsed/>
    <w:rsid w:val="00C271B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271BA"/>
  </w:style>
  <w:style w:type="character" w:styleId="PageNumber">
    <w:name w:val="page number"/>
    <w:basedOn w:val="DefaultParagraphFont"/>
    <w:uiPriority w:val="99"/>
    <w:semiHidden/>
    <w:unhideWhenUsed/>
    <w:rsid w:val="00C271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EDB"/>
    <w:rPr>
      <w:rFonts w:ascii="Times New Roman" w:hAnsi="Times New Roman"/>
      <w:sz w:val="24"/>
      <w:szCs w:val="24"/>
    </w:rPr>
  </w:style>
  <w:style w:type="character" w:styleId="Hyperlink">
    <w:name w:val="Hyperlink"/>
    <w:basedOn w:val="DefaultParagraphFont"/>
    <w:uiPriority w:val="99"/>
    <w:unhideWhenUsed/>
    <w:rsid w:val="00F12EDB"/>
    <w:rPr>
      <w:color w:val="0563C1" w:themeColor="hyperlink"/>
      <w:u w:val="single"/>
    </w:rPr>
  </w:style>
  <w:style w:type="paragraph" w:styleId="Footer">
    <w:name w:val="footer"/>
    <w:basedOn w:val="Normal"/>
    <w:link w:val="FooterChar"/>
    <w:uiPriority w:val="99"/>
    <w:unhideWhenUsed/>
    <w:rsid w:val="00C271B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271BA"/>
  </w:style>
  <w:style w:type="character" w:styleId="PageNumber">
    <w:name w:val="page number"/>
    <w:basedOn w:val="DefaultParagraphFont"/>
    <w:uiPriority w:val="99"/>
    <w:semiHidden/>
    <w:unhideWhenUsed/>
    <w:rsid w:val="00C27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3195">
      <w:bodyDiv w:val="1"/>
      <w:marLeft w:val="0"/>
      <w:marRight w:val="0"/>
      <w:marTop w:val="0"/>
      <w:marBottom w:val="0"/>
      <w:divBdr>
        <w:top w:val="none" w:sz="0" w:space="0" w:color="auto"/>
        <w:left w:val="none" w:sz="0" w:space="0" w:color="auto"/>
        <w:bottom w:val="none" w:sz="0" w:space="0" w:color="auto"/>
        <w:right w:val="none" w:sz="0" w:space="0" w:color="auto"/>
      </w:divBdr>
    </w:div>
    <w:div w:id="434987333">
      <w:bodyDiv w:val="1"/>
      <w:marLeft w:val="0"/>
      <w:marRight w:val="0"/>
      <w:marTop w:val="0"/>
      <w:marBottom w:val="0"/>
      <w:divBdr>
        <w:top w:val="none" w:sz="0" w:space="0" w:color="auto"/>
        <w:left w:val="none" w:sz="0" w:space="0" w:color="auto"/>
        <w:bottom w:val="none" w:sz="0" w:space="0" w:color="auto"/>
        <w:right w:val="none" w:sz="0" w:space="0" w:color="auto"/>
      </w:divBdr>
    </w:div>
    <w:div w:id="80983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1688</TotalTime>
  <Pages>5</Pages>
  <Words>1716</Words>
  <Characters>9787</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Jim/Sherri Knight</cp:lastModifiedBy>
  <cp:revision>274</cp:revision>
  <dcterms:created xsi:type="dcterms:W3CDTF">2018-01-16T18:38:00Z</dcterms:created>
  <dcterms:modified xsi:type="dcterms:W3CDTF">2018-01-21T04:23:00Z</dcterms:modified>
</cp:coreProperties>
</file>